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90244A" w:rsidP="00271FA9">
      <w:pPr>
        <w:spacing w:after="0"/>
        <w:jc w:val="center"/>
        <w:rPr>
          <w:rFonts w:ascii="Times New Roman" w:hAnsi="Times New Roman" w:cs="Times New Roman"/>
          <w:sz w:val="24"/>
          <w:szCs w:val="24"/>
        </w:rPr>
      </w:pPr>
      <w:r>
        <w:rPr>
          <w:rFonts w:ascii="Times New Roman" w:hAnsi="Times New Roman" w:cs="Times New Roman"/>
          <w:sz w:val="24"/>
          <w:szCs w:val="24"/>
        </w:rPr>
        <w:t>April 11</w:t>
      </w:r>
      <w:r w:rsidR="00126ECD">
        <w:rPr>
          <w:rFonts w:ascii="Times New Roman" w:hAnsi="Times New Roman" w:cs="Times New Roman"/>
          <w:sz w:val="24"/>
          <w:szCs w:val="24"/>
        </w:rPr>
        <w:t>, 2013</w:t>
      </w:r>
    </w:p>
    <w:p w:rsidR="00271FA9" w:rsidRPr="00271FA9" w:rsidRDefault="00271FA9" w:rsidP="00271FA9">
      <w:pPr>
        <w:jc w:val="center"/>
        <w:rPr>
          <w:rFonts w:ascii="Times New Roman" w:hAnsi="Times New Roman" w:cs="Times New Roman"/>
          <w:sz w:val="24"/>
          <w:szCs w:val="24"/>
        </w:rPr>
      </w:pPr>
      <w:r w:rsidRPr="00271FA9">
        <w:rPr>
          <w:rFonts w:ascii="Times New Roman" w:hAnsi="Times New Roman" w:cs="Times New Roman"/>
          <w:sz w:val="24"/>
          <w:szCs w:val="24"/>
        </w:rPr>
        <w:t>Bump Conference Room</w:t>
      </w:r>
    </w:p>
    <w:p w:rsidR="00447854" w:rsidRDefault="00447854" w:rsidP="00271FA9">
      <w:pPr>
        <w:rPr>
          <w:rFonts w:ascii="Times New Roman" w:hAnsi="Times New Roman" w:cs="Times New Roman"/>
          <w:b/>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Chair Ed Corwin called the meeting to order</w:t>
      </w:r>
      <w:r w:rsidR="00B722BA">
        <w:rPr>
          <w:rFonts w:ascii="Times New Roman" w:hAnsi="Times New Roman" w:cs="Times New Roman"/>
          <w:sz w:val="24"/>
          <w:szCs w:val="24"/>
        </w:rPr>
        <w:t xml:space="preserve"> </w:t>
      </w:r>
      <w:r w:rsidR="006E1C97">
        <w:rPr>
          <w:rFonts w:ascii="Times New Roman" w:hAnsi="Times New Roman" w:cs="Times New Roman"/>
          <w:sz w:val="24"/>
          <w:szCs w:val="24"/>
        </w:rPr>
        <w:t>shortly after</w:t>
      </w:r>
      <w:r w:rsidR="00B722BA">
        <w:rPr>
          <w:rFonts w:ascii="Times New Roman" w:hAnsi="Times New Roman" w:cs="Times New Roman"/>
          <w:sz w:val="24"/>
          <w:szCs w:val="24"/>
        </w:rPr>
        <w:t xml:space="preserve"> 11:0</w:t>
      </w:r>
      <w:r w:rsidR="006E1C97">
        <w:rPr>
          <w:rFonts w:ascii="Times New Roman" w:hAnsi="Times New Roman" w:cs="Times New Roman"/>
          <w:sz w:val="24"/>
          <w:szCs w:val="24"/>
        </w:rPr>
        <w:t>0</w:t>
      </w:r>
      <w:r w:rsidR="00B722BA">
        <w:rPr>
          <w:rFonts w:ascii="Times New Roman" w:hAnsi="Times New Roman" w:cs="Times New Roman"/>
          <w:sz w:val="24"/>
          <w:szCs w:val="24"/>
        </w:rPr>
        <w:t xml:space="preserve"> AM</w:t>
      </w:r>
      <w:r w:rsidR="00D362B9">
        <w:rPr>
          <w:rFonts w:ascii="Times New Roman" w:hAnsi="Times New Roman" w:cs="Times New Roman"/>
          <w:sz w:val="24"/>
          <w:szCs w:val="24"/>
        </w:rPr>
        <w:t>.</w:t>
      </w:r>
      <w:r>
        <w:rPr>
          <w:rFonts w:ascii="Times New Roman" w:hAnsi="Times New Roman" w:cs="Times New Roman"/>
          <w:sz w:val="24"/>
          <w:szCs w:val="24"/>
        </w:rPr>
        <w:t xml:space="preserve">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D362B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w:t>
      </w:r>
      <w:proofErr w:type="spellStart"/>
      <w:r w:rsidR="00CB42FB">
        <w:rPr>
          <w:rFonts w:ascii="Times New Roman" w:hAnsi="Times New Roman" w:cs="Times New Roman"/>
          <w:sz w:val="24"/>
          <w:szCs w:val="24"/>
        </w:rPr>
        <w:t>Sangchul</w:t>
      </w:r>
      <w:proofErr w:type="spellEnd"/>
      <w:r w:rsidR="00CB42FB">
        <w:rPr>
          <w:rFonts w:ascii="Times New Roman" w:hAnsi="Times New Roman" w:cs="Times New Roman"/>
          <w:sz w:val="24"/>
          <w:szCs w:val="24"/>
        </w:rPr>
        <w:t xml:space="preserve"> Bang (proxy for Thomas Fontaine), </w:t>
      </w:r>
      <w:r>
        <w:rPr>
          <w:rFonts w:ascii="Times New Roman" w:hAnsi="Times New Roman" w:cs="Times New Roman"/>
          <w:sz w:val="24"/>
          <w:szCs w:val="24"/>
        </w:rPr>
        <w:t>David Boyles</w:t>
      </w:r>
      <w:r w:rsidR="00126ECD">
        <w:rPr>
          <w:rFonts w:ascii="Times New Roman" w:hAnsi="Times New Roman" w:cs="Times New Roman"/>
          <w:sz w:val="24"/>
          <w:szCs w:val="24"/>
        </w:rPr>
        <w:t xml:space="preserve"> (late arrival)</w:t>
      </w:r>
      <w:r w:rsidR="006E1C97">
        <w:rPr>
          <w:rFonts w:ascii="Times New Roman" w:hAnsi="Times New Roman" w:cs="Times New Roman"/>
          <w:sz w:val="24"/>
          <w:szCs w:val="24"/>
        </w:rPr>
        <w:t>, Al Boysen (late arrival)</w:t>
      </w:r>
      <w:r>
        <w:rPr>
          <w:rFonts w:ascii="Times New Roman" w:hAnsi="Times New Roman" w:cs="Times New Roman"/>
          <w:sz w:val="24"/>
          <w:szCs w:val="24"/>
        </w:rPr>
        <w:t xml:space="preserve">, </w:t>
      </w:r>
      <w:r w:rsidR="00271FA9">
        <w:rPr>
          <w:rFonts w:ascii="Times New Roman" w:hAnsi="Times New Roman" w:cs="Times New Roman"/>
          <w:sz w:val="24"/>
          <w:szCs w:val="24"/>
        </w:rPr>
        <w:t xml:space="preserve">Robert Corey, William Cross, Marius Ellingsen, </w:t>
      </w:r>
      <w:r w:rsidR="00126ECD">
        <w:rPr>
          <w:rFonts w:ascii="Times New Roman" w:hAnsi="Times New Roman" w:cs="Times New Roman"/>
          <w:sz w:val="24"/>
          <w:szCs w:val="24"/>
        </w:rPr>
        <w:t xml:space="preserve">Adam French, </w:t>
      </w:r>
      <w:r w:rsidR="00271FA9">
        <w:rPr>
          <w:rFonts w:ascii="Times New Roman" w:hAnsi="Times New Roman" w:cs="Times New Roman"/>
          <w:sz w:val="24"/>
          <w:szCs w:val="24"/>
        </w:rPr>
        <w:t xml:space="preserve">Patrick Gilcrease, </w:t>
      </w:r>
      <w:r w:rsidR="00D362B9">
        <w:rPr>
          <w:rFonts w:ascii="Times New Roman" w:hAnsi="Times New Roman" w:cs="Times New Roman"/>
          <w:sz w:val="24"/>
          <w:szCs w:val="24"/>
        </w:rPr>
        <w:t xml:space="preserve">Jason Henry, </w:t>
      </w:r>
      <w:r w:rsidR="002E54F0">
        <w:rPr>
          <w:rFonts w:ascii="Times New Roman" w:hAnsi="Times New Roman" w:cs="Times New Roman"/>
          <w:sz w:val="24"/>
          <w:szCs w:val="24"/>
        </w:rPr>
        <w:t xml:space="preserve">Stanley Howard (late arrival), </w:t>
      </w:r>
      <w:r w:rsidR="00D362B9">
        <w:rPr>
          <w:rFonts w:ascii="Times New Roman" w:hAnsi="Times New Roman" w:cs="Times New Roman"/>
          <w:sz w:val="24"/>
          <w:szCs w:val="24"/>
        </w:rPr>
        <w:t xml:space="preserve">Charles Kliche, </w:t>
      </w:r>
      <w:r>
        <w:rPr>
          <w:rFonts w:ascii="Times New Roman" w:hAnsi="Times New Roman" w:cs="Times New Roman"/>
          <w:sz w:val="24"/>
          <w:szCs w:val="24"/>
        </w:rPr>
        <w:t xml:space="preserve">Travis Kowalski, Frank Matejcik, </w:t>
      </w:r>
      <w:r w:rsidR="00CB42FB">
        <w:rPr>
          <w:rFonts w:ascii="Times New Roman" w:hAnsi="Times New Roman" w:cs="Times New Roman"/>
          <w:sz w:val="24"/>
          <w:szCs w:val="24"/>
        </w:rPr>
        <w:t>a</w:t>
      </w:r>
      <w:r w:rsidR="008559B7">
        <w:rPr>
          <w:rFonts w:ascii="Times New Roman" w:hAnsi="Times New Roman" w:cs="Times New Roman"/>
          <w:sz w:val="24"/>
          <w:szCs w:val="24"/>
        </w:rPr>
        <w:t xml:space="preserve">nd </w:t>
      </w:r>
      <w:r>
        <w:rPr>
          <w:rFonts w:ascii="Times New Roman" w:hAnsi="Times New Roman" w:cs="Times New Roman"/>
          <w:sz w:val="24"/>
          <w:szCs w:val="24"/>
        </w:rPr>
        <w:t>Frank Van Nuys.</w:t>
      </w:r>
    </w:p>
    <w:p w:rsidR="00D362B9" w:rsidRDefault="00D362B9" w:rsidP="00271FA9">
      <w:pPr>
        <w:rPr>
          <w:rFonts w:ascii="Times New Roman" w:hAnsi="Times New Roman" w:cs="Times New Roman"/>
          <w:sz w:val="24"/>
          <w:szCs w:val="24"/>
        </w:rPr>
      </w:pPr>
      <w:r>
        <w:rPr>
          <w:rFonts w:ascii="Times New Roman" w:hAnsi="Times New Roman" w:cs="Times New Roman"/>
          <w:sz w:val="24"/>
          <w:szCs w:val="24"/>
        </w:rPr>
        <w:t xml:space="preserve">Also present: </w:t>
      </w:r>
      <w:r w:rsidR="005050DA">
        <w:rPr>
          <w:rFonts w:ascii="Times New Roman" w:hAnsi="Times New Roman" w:cs="Times New Roman"/>
          <w:sz w:val="24"/>
          <w:szCs w:val="24"/>
        </w:rPr>
        <w:t xml:space="preserve">James Feiszli, </w:t>
      </w:r>
      <w:r w:rsidR="00CB42FB">
        <w:rPr>
          <w:rFonts w:ascii="Times New Roman" w:hAnsi="Times New Roman" w:cs="Times New Roman"/>
          <w:sz w:val="24"/>
          <w:szCs w:val="24"/>
        </w:rPr>
        <w:t xml:space="preserve">Rachel Howard, </w:t>
      </w:r>
      <w:proofErr w:type="gramStart"/>
      <w:r w:rsidR="00CB42FB">
        <w:rPr>
          <w:rFonts w:ascii="Times New Roman" w:hAnsi="Times New Roman" w:cs="Times New Roman"/>
          <w:sz w:val="24"/>
          <w:szCs w:val="24"/>
        </w:rPr>
        <w:t>Richard</w:t>
      </w:r>
      <w:proofErr w:type="gramEnd"/>
      <w:r w:rsidR="00CB42FB">
        <w:rPr>
          <w:rFonts w:ascii="Times New Roman" w:hAnsi="Times New Roman" w:cs="Times New Roman"/>
          <w:sz w:val="24"/>
          <w:szCs w:val="24"/>
        </w:rPr>
        <w:t xml:space="preserve"> Sinden</w:t>
      </w:r>
      <w:r>
        <w:rPr>
          <w:rFonts w:ascii="Times New Roman" w:hAnsi="Times New Roman" w:cs="Times New Roman"/>
          <w:sz w:val="24"/>
          <w:szCs w:val="24"/>
        </w:rPr>
        <w:t>.</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r w:rsidR="00CB42FB">
        <w:rPr>
          <w:rFonts w:ascii="Times New Roman" w:hAnsi="Times New Roman" w:cs="Times New Roman"/>
          <w:sz w:val="24"/>
          <w:szCs w:val="24"/>
        </w:rPr>
        <w:t xml:space="preserve"> (with one abstention)</w:t>
      </w:r>
      <w:r w:rsidR="000C55C6">
        <w:rPr>
          <w:rFonts w:ascii="Times New Roman" w:hAnsi="Times New Roman" w:cs="Times New Roman"/>
          <w:sz w:val="24"/>
          <w:szCs w:val="24"/>
        </w:rPr>
        <w:t>.</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w:t>
      </w:r>
      <w:r w:rsidR="005050DA">
        <w:rPr>
          <w:rFonts w:ascii="Times New Roman" w:hAnsi="Times New Roman" w:cs="Times New Roman"/>
          <w:sz w:val="24"/>
          <w:szCs w:val="24"/>
        </w:rPr>
        <w:t>following were approved: the minutes</w:t>
      </w:r>
      <w:r w:rsidR="000C55C6">
        <w:rPr>
          <w:rFonts w:ascii="Times New Roman" w:hAnsi="Times New Roman" w:cs="Times New Roman"/>
          <w:sz w:val="24"/>
          <w:szCs w:val="24"/>
        </w:rPr>
        <w:t xml:space="preserve"> of the </w:t>
      </w:r>
      <w:r w:rsidR="005050DA">
        <w:rPr>
          <w:rFonts w:ascii="Times New Roman" w:hAnsi="Times New Roman" w:cs="Times New Roman"/>
          <w:sz w:val="24"/>
          <w:szCs w:val="24"/>
        </w:rPr>
        <w:t>February 14</w:t>
      </w:r>
      <w:r>
        <w:rPr>
          <w:rFonts w:ascii="Times New Roman" w:hAnsi="Times New Roman" w:cs="Times New Roman"/>
          <w:sz w:val="24"/>
          <w:szCs w:val="24"/>
        </w:rPr>
        <w:t xml:space="preserve"> meeting of the Faculty Senate</w:t>
      </w:r>
      <w:r w:rsidR="005050DA">
        <w:rPr>
          <w:rFonts w:ascii="Times New Roman" w:hAnsi="Times New Roman" w:cs="Times New Roman"/>
          <w:sz w:val="24"/>
          <w:szCs w:val="24"/>
        </w:rPr>
        <w:t>, the minutes of the March 21 meeting of the Faculty Senate, and the minutes of the March 26 general faculty meeting.</w:t>
      </w:r>
    </w:p>
    <w:p w:rsidR="00B93E94" w:rsidRDefault="00B93E94" w:rsidP="00B93E94">
      <w:pPr>
        <w:rPr>
          <w:rFonts w:ascii="Times New Roman" w:hAnsi="Times New Roman" w:cs="Times New Roman"/>
          <w:sz w:val="24"/>
          <w:szCs w:val="24"/>
        </w:rPr>
      </w:pPr>
      <w:r>
        <w:rPr>
          <w:rFonts w:ascii="Times New Roman" w:hAnsi="Times New Roman" w:cs="Times New Roman"/>
          <w:b/>
          <w:sz w:val="24"/>
          <w:szCs w:val="24"/>
        </w:rPr>
        <w:t>V. Report from the chair</w:t>
      </w:r>
    </w:p>
    <w:p w:rsidR="00B93E94" w:rsidRPr="00B93E94" w:rsidRDefault="00B93E94" w:rsidP="00B93E94">
      <w:pPr>
        <w:rPr>
          <w:rFonts w:ascii="Times New Roman" w:hAnsi="Times New Roman" w:cs="Times New Roman"/>
          <w:sz w:val="24"/>
          <w:szCs w:val="24"/>
        </w:rPr>
      </w:pPr>
      <w:proofErr w:type="gramStart"/>
      <w:r w:rsidRPr="00B93E94">
        <w:rPr>
          <w:rFonts w:ascii="Times New Roman" w:hAnsi="Times New Roman" w:cs="Times New Roman"/>
          <w:i/>
          <w:sz w:val="24"/>
          <w:szCs w:val="24"/>
        </w:rPr>
        <w:t>Presidential search update.</w:t>
      </w:r>
      <w:proofErr w:type="gramEnd"/>
      <w:r w:rsidRPr="00B93E94">
        <w:rPr>
          <w:rFonts w:ascii="Times New Roman" w:hAnsi="Times New Roman" w:cs="Times New Roman"/>
          <w:i/>
          <w:sz w:val="24"/>
          <w:szCs w:val="24"/>
        </w:rPr>
        <w:t xml:space="preserve"> </w:t>
      </w:r>
      <w:r w:rsidRPr="00B93E94">
        <w:rPr>
          <w:rFonts w:ascii="Times New Roman" w:hAnsi="Times New Roman" w:cs="Times New Roman"/>
          <w:sz w:val="24"/>
          <w:szCs w:val="24"/>
        </w:rPr>
        <w:t>Dr. Corwin relayed Stan Howard’s update on the presidential search.  The committee will select a short list of four candidates, who will appear on campus (simultaneously!) during April 18 – 19.  While there will be no specific time sets aside for the candidates to meet with the Senate, there will be times for the faculty as a whole to meet with each candidate.  Dr. Howard strongly recommends that at least a few Senators attend all four meetings, one with each candidate.</w:t>
      </w:r>
    </w:p>
    <w:p w:rsidR="00B93E94" w:rsidRDefault="00B93E94" w:rsidP="00B93E94">
      <w:pPr>
        <w:rPr>
          <w:rFonts w:ascii="Times New Roman" w:hAnsi="Times New Roman" w:cs="Times New Roman"/>
          <w:b/>
          <w:sz w:val="24"/>
          <w:szCs w:val="24"/>
        </w:rPr>
      </w:pPr>
      <w:r>
        <w:rPr>
          <w:rFonts w:ascii="Times New Roman" w:hAnsi="Times New Roman" w:cs="Times New Roman"/>
          <w:b/>
          <w:sz w:val="24"/>
          <w:szCs w:val="24"/>
        </w:rPr>
        <w:t>VI. Committee reports</w:t>
      </w:r>
    </w:p>
    <w:p w:rsidR="00B93E94" w:rsidRPr="00E5019E" w:rsidRDefault="00B93E94" w:rsidP="00B93E9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standing committees had nothing to report.</w:t>
      </w:r>
    </w:p>
    <w:p w:rsidR="00B93E94" w:rsidRDefault="00B93E94" w:rsidP="005050DA">
      <w:pPr>
        <w:rPr>
          <w:rFonts w:ascii="Times New Roman" w:hAnsi="Times New Roman" w:cs="Times New Roman"/>
          <w:b/>
          <w:sz w:val="24"/>
          <w:szCs w:val="24"/>
        </w:rPr>
      </w:pPr>
      <w:r>
        <w:rPr>
          <w:rFonts w:ascii="Times New Roman" w:hAnsi="Times New Roman" w:cs="Times New Roman"/>
          <w:b/>
          <w:sz w:val="24"/>
          <w:szCs w:val="24"/>
        </w:rPr>
        <w:t>VII. Old business</w:t>
      </w:r>
    </w:p>
    <w:p w:rsidR="00B93E94" w:rsidRPr="00B93E94" w:rsidRDefault="00B93E94" w:rsidP="005050DA">
      <w:pPr>
        <w:rPr>
          <w:rFonts w:ascii="Times New Roman" w:hAnsi="Times New Roman" w:cs="Times New Roman"/>
          <w:sz w:val="24"/>
          <w:szCs w:val="24"/>
        </w:rPr>
      </w:pPr>
      <w:proofErr w:type="gramStart"/>
      <w:r>
        <w:rPr>
          <w:rFonts w:ascii="Times New Roman" w:hAnsi="Times New Roman" w:cs="Times New Roman"/>
          <w:sz w:val="24"/>
          <w:szCs w:val="24"/>
        </w:rPr>
        <w:t>None to discuss.</w:t>
      </w:r>
      <w:proofErr w:type="gramEnd"/>
    </w:p>
    <w:p w:rsidR="00447854" w:rsidRDefault="00447854">
      <w:pPr>
        <w:rPr>
          <w:rFonts w:ascii="Times New Roman" w:hAnsi="Times New Roman" w:cs="Times New Roman"/>
          <w:b/>
          <w:sz w:val="24"/>
          <w:szCs w:val="24"/>
        </w:rPr>
      </w:pPr>
      <w:r>
        <w:rPr>
          <w:rFonts w:ascii="Times New Roman" w:hAnsi="Times New Roman" w:cs="Times New Roman"/>
          <w:b/>
          <w:sz w:val="24"/>
          <w:szCs w:val="24"/>
        </w:rPr>
        <w:br w:type="page"/>
      </w:r>
    </w:p>
    <w:p w:rsidR="005050DA" w:rsidRDefault="005050DA" w:rsidP="005050DA">
      <w:pPr>
        <w:rPr>
          <w:rFonts w:ascii="Times New Roman" w:hAnsi="Times New Roman" w:cs="Times New Roman"/>
          <w:sz w:val="24"/>
          <w:szCs w:val="24"/>
        </w:rPr>
      </w:pPr>
      <w:r>
        <w:rPr>
          <w:rFonts w:ascii="Times New Roman" w:hAnsi="Times New Roman" w:cs="Times New Roman"/>
          <w:b/>
          <w:sz w:val="24"/>
          <w:szCs w:val="24"/>
        </w:rPr>
        <w:lastRenderedPageBreak/>
        <w:t>VIII. New business</w:t>
      </w:r>
    </w:p>
    <w:p w:rsidR="005050DA" w:rsidRDefault="005050DA" w:rsidP="005050DA">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Undergraduate </w:t>
      </w:r>
      <w:r w:rsidR="0008553B">
        <w:rPr>
          <w:rFonts w:ascii="Times New Roman" w:hAnsi="Times New Roman" w:cs="Times New Roman"/>
          <w:i/>
          <w:sz w:val="24"/>
          <w:szCs w:val="24"/>
        </w:rPr>
        <w:t>student graduation</w:t>
      </w:r>
      <w:r>
        <w:rPr>
          <w:rFonts w:ascii="Times New Roman" w:hAnsi="Times New Roman" w:cs="Times New Roman"/>
          <w:i/>
          <w:sz w:val="24"/>
          <w:szCs w:val="24"/>
        </w:rPr>
        <w:t xml:space="preserve"> list</w:t>
      </w:r>
      <w:r w:rsidR="0008553B">
        <w:rPr>
          <w:rFonts w:ascii="Times New Roman" w:hAnsi="Times New Roman" w:cs="Times New Roman"/>
          <w:i/>
          <w:sz w:val="24"/>
          <w:szCs w:val="24"/>
        </w:rPr>
        <w:t>s</w:t>
      </w:r>
      <w:r>
        <w:rPr>
          <w:rFonts w:ascii="Times New Roman" w:hAnsi="Times New Roman" w:cs="Times New Roman"/>
          <w:sz w:val="24"/>
          <w:szCs w:val="24"/>
        </w:rPr>
        <w:t>.  Dr. Bang, representing the Degrees Committee, presented the list of undergraduate students expected to earn AA and BS degrees</w:t>
      </w:r>
      <w:r w:rsidR="0008553B">
        <w:rPr>
          <w:rFonts w:ascii="Times New Roman" w:hAnsi="Times New Roman" w:cs="Times New Roman"/>
          <w:sz w:val="24"/>
          <w:szCs w:val="24"/>
        </w:rPr>
        <w:t xml:space="preserve"> by May or August 2013</w:t>
      </w:r>
      <w:r>
        <w:rPr>
          <w:rFonts w:ascii="Times New Roman" w:hAnsi="Times New Roman" w:cs="Times New Roman"/>
          <w:sz w:val="24"/>
          <w:szCs w:val="24"/>
        </w:rPr>
        <w:t>.  The motion to approve the graduation list</w:t>
      </w:r>
      <w:r w:rsidR="0008553B">
        <w:rPr>
          <w:rFonts w:ascii="Times New Roman" w:hAnsi="Times New Roman" w:cs="Times New Roman"/>
          <w:sz w:val="24"/>
          <w:szCs w:val="24"/>
        </w:rPr>
        <w:t xml:space="preserve"> (</w:t>
      </w:r>
      <w:r>
        <w:rPr>
          <w:rFonts w:ascii="Times New Roman" w:hAnsi="Times New Roman" w:cs="Times New Roman"/>
          <w:sz w:val="24"/>
          <w:szCs w:val="24"/>
        </w:rPr>
        <w:t>subject to each student’s completion of all degree requirements</w:t>
      </w:r>
      <w:r w:rsidR="0008553B">
        <w:rPr>
          <w:rFonts w:ascii="Times New Roman" w:hAnsi="Times New Roman" w:cs="Times New Roman"/>
          <w:sz w:val="24"/>
          <w:szCs w:val="24"/>
        </w:rPr>
        <w:t>) was approved unanimously.</w:t>
      </w:r>
    </w:p>
    <w:p w:rsidR="005050DA" w:rsidRPr="00742856" w:rsidRDefault="005050DA" w:rsidP="005050DA">
      <w:pPr>
        <w:pStyle w:val="ListParagraph"/>
        <w:rPr>
          <w:rFonts w:ascii="Times New Roman" w:hAnsi="Times New Roman" w:cs="Times New Roman"/>
          <w:sz w:val="24"/>
          <w:szCs w:val="24"/>
        </w:rPr>
      </w:pPr>
    </w:p>
    <w:p w:rsidR="0008553B" w:rsidRDefault="0008553B" w:rsidP="0008553B">
      <w:pPr>
        <w:pStyle w:val="ListParagraph"/>
        <w:numPr>
          <w:ilvl w:val="0"/>
          <w:numId w:val="6"/>
        </w:numPr>
        <w:rPr>
          <w:rFonts w:ascii="Times New Roman" w:hAnsi="Times New Roman" w:cs="Times New Roman"/>
          <w:sz w:val="24"/>
          <w:szCs w:val="24"/>
        </w:rPr>
      </w:pPr>
      <w:r w:rsidRPr="0008553B">
        <w:rPr>
          <w:rFonts w:ascii="Times New Roman" w:hAnsi="Times New Roman" w:cs="Times New Roman"/>
          <w:i/>
          <w:sz w:val="24"/>
          <w:szCs w:val="24"/>
        </w:rPr>
        <w:t>Graduate student graduation lists</w:t>
      </w:r>
      <w:r w:rsidR="005050DA" w:rsidRPr="0008553B">
        <w:rPr>
          <w:rFonts w:ascii="Times New Roman" w:hAnsi="Times New Roman" w:cs="Times New Roman"/>
          <w:i/>
          <w:sz w:val="24"/>
          <w:szCs w:val="24"/>
        </w:rPr>
        <w:t xml:space="preserve">.  </w:t>
      </w:r>
      <w:r>
        <w:rPr>
          <w:rFonts w:ascii="Times New Roman" w:hAnsi="Times New Roman" w:cs="Times New Roman"/>
          <w:sz w:val="24"/>
          <w:szCs w:val="24"/>
        </w:rPr>
        <w:t>Rachel Howard, representing the Graduate Education Office, presented the list of graduate students expected to earn MS and PhD degrees by May or August 2013.  John Anderson, a PhD candidate in the MES program, was added to the list as an expected summer graduate.  The motion to approve the graduation list (subject to each student’s completion of all degree requirements) was approved unanimously.</w:t>
      </w:r>
    </w:p>
    <w:p w:rsidR="0008553B" w:rsidRPr="0008553B" w:rsidRDefault="0008553B" w:rsidP="0008553B">
      <w:pPr>
        <w:pStyle w:val="ListParagraph"/>
        <w:rPr>
          <w:rFonts w:ascii="Times New Roman" w:hAnsi="Times New Roman" w:cs="Times New Roman"/>
          <w:sz w:val="24"/>
          <w:szCs w:val="24"/>
        </w:rPr>
      </w:pPr>
    </w:p>
    <w:p w:rsidR="0008553B" w:rsidRDefault="0008553B" w:rsidP="0008553B">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Curriculum requests.  </w:t>
      </w:r>
      <w:r>
        <w:rPr>
          <w:rFonts w:ascii="Times New Roman" w:hAnsi="Times New Roman" w:cs="Times New Roman"/>
          <w:sz w:val="24"/>
          <w:szCs w:val="24"/>
        </w:rPr>
        <w:t xml:space="preserve">Acting on behalf of the Curriculum Committee, Dr. Cross moved to approve all April curricular requests except for </w:t>
      </w:r>
      <w:r w:rsidR="008C3DBF">
        <w:rPr>
          <w:rFonts w:ascii="Times New Roman" w:hAnsi="Times New Roman" w:cs="Times New Roman"/>
          <w:sz w:val="24"/>
          <w:szCs w:val="24"/>
        </w:rPr>
        <w:t>five</w:t>
      </w:r>
      <w:r>
        <w:rPr>
          <w:rFonts w:ascii="Times New Roman" w:hAnsi="Times New Roman" w:cs="Times New Roman"/>
          <w:sz w:val="24"/>
          <w:szCs w:val="24"/>
        </w:rPr>
        <w:t xml:space="preserve"> (discussed below</w:t>
      </w:r>
      <w:r w:rsidR="008C3DBF">
        <w:rPr>
          <w:rFonts w:ascii="Times New Roman" w:hAnsi="Times New Roman" w:cs="Times New Roman"/>
          <w:sz w:val="24"/>
          <w:szCs w:val="24"/>
        </w:rPr>
        <w:t>); after a brief discussion</w:t>
      </w:r>
      <w:r>
        <w:rPr>
          <w:rFonts w:ascii="Times New Roman" w:hAnsi="Times New Roman" w:cs="Times New Roman"/>
          <w:sz w:val="24"/>
          <w:szCs w:val="24"/>
        </w:rPr>
        <w:t>, the motion to approve these curriculum proposals passed unanimously.</w:t>
      </w:r>
      <w:r w:rsidR="008C3DBF">
        <w:rPr>
          <w:rFonts w:ascii="Times New Roman" w:hAnsi="Times New Roman" w:cs="Times New Roman"/>
          <w:sz w:val="24"/>
          <w:szCs w:val="24"/>
        </w:rPr>
        <w:t xml:space="preserve"> </w:t>
      </w:r>
      <w:r w:rsidR="00DB169D">
        <w:rPr>
          <w:rFonts w:ascii="Times New Roman" w:hAnsi="Times New Roman" w:cs="Times New Roman"/>
          <w:sz w:val="24"/>
          <w:szCs w:val="24"/>
        </w:rPr>
        <w:t xml:space="preserve"> Of the remaining requests, two were handled with brief discussion: the motion to start an accelerated master’s program in EE passed (with 1 abstention), while a minor modification in Robotics (including the correction of a minor typo) passed unanimously.</w:t>
      </w:r>
      <w:r w:rsidR="008C3DBF">
        <w:rPr>
          <w:rFonts w:ascii="Times New Roman" w:hAnsi="Times New Roman" w:cs="Times New Roman"/>
          <w:sz w:val="24"/>
          <w:szCs w:val="24"/>
        </w:rPr>
        <w:t xml:space="preserve"> </w:t>
      </w:r>
      <w:r w:rsidR="00DB169D">
        <w:rPr>
          <w:rFonts w:ascii="Times New Roman" w:hAnsi="Times New Roman" w:cs="Times New Roman"/>
          <w:sz w:val="24"/>
          <w:szCs w:val="24"/>
        </w:rPr>
        <w:t>For the final three requests</w:t>
      </w:r>
      <w:r w:rsidR="008C3DBF">
        <w:rPr>
          <w:rFonts w:ascii="Times New Roman" w:hAnsi="Times New Roman" w:cs="Times New Roman"/>
          <w:sz w:val="24"/>
          <w:szCs w:val="24"/>
        </w:rPr>
        <w:t>:</w:t>
      </w:r>
    </w:p>
    <w:p w:rsidR="0008553B" w:rsidRDefault="008C3DBF" w:rsidP="008C3DBF">
      <w:pPr>
        <w:pStyle w:val="ListParagraph"/>
        <w:numPr>
          <w:ilvl w:val="0"/>
          <w:numId w:val="15"/>
        </w:numPr>
        <w:rPr>
          <w:rFonts w:ascii="Times New Roman" w:hAnsi="Times New Roman" w:cs="Times New Roman"/>
          <w:sz w:val="24"/>
          <w:szCs w:val="24"/>
        </w:rPr>
      </w:pPr>
      <w:r>
        <w:rPr>
          <w:rFonts w:ascii="Times New Roman" w:hAnsi="Times New Roman" w:cs="Times New Roman"/>
          <w:i/>
          <w:sz w:val="24"/>
          <w:szCs w:val="24"/>
        </w:rPr>
        <w:t>MUS 117</w:t>
      </w:r>
      <w:r>
        <w:rPr>
          <w:rFonts w:ascii="Times New Roman" w:hAnsi="Times New Roman" w:cs="Times New Roman"/>
          <w:sz w:val="24"/>
          <w:szCs w:val="24"/>
        </w:rPr>
        <w:t xml:space="preserve">.  As explained by Dr. Feiszli, Music 117: Music in Performance I is a new course designed to address an inequality in the humanities: namely, that unlike other programs such as drawing or acting), music courses count only for </w:t>
      </w:r>
      <w:r>
        <w:rPr>
          <w:rFonts w:ascii="Times New Roman" w:hAnsi="Times New Roman" w:cs="Times New Roman"/>
          <w:i/>
          <w:sz w:val="24"/>
          <w:szCs w:val="24"/>
        </w:rPr>
        <w:t>humanities</w:t>
      </w:r>
      <w:r>
        <w:rPr>
          <w:rFonts w:ascii="Times New Roman" w:hAnsi="Times New Roman" w:cs="Times New Roman"/>
          <w:sz w:val="24"/>
          <w:szCs w:val="24"/>
        </w:rPr>
        <w:t xml:space="preserve"> credits, but cannot be applied to </w:t>
      </w:r>
      <w:proofErr w:type="spellStart"/>
      <w:r>
        <w:rPr>
          <w:rFonts w:ascii="Times New Roman" w:hAnsi="Times New Roman" w:cs="Times New Roman"/>
          <w:i/>
          <w:sz w:val="24"/>
          <w:szCs w:val="24"/>
        </w:rPr>
        <w:t>GenEd</w:t>
      </w:r>
      <w:proofErr w:type="spellEnd"/>
      <w:r>
        <w:rPr>
          <w:rFonts w:ascii="Times New Roman" w:hAnsi="Times New Roman" w:cs="Times New Roman"/>
          <w:i/>
          <w:sz w:val="24"/>
          <w:szCs w:val="24"/>
        </w:rPr>
        <w:t xml:space="preserve"> Goal 4</w:t>
      </w:r>
      <w:r>
        <w:rPr>
          <w:rFonts w:ascii="Times New Roman" w:hAnsi="Times New Roman" w:cs="Times New Roman"/>
          <w:sz w:val="24"/>
          <w:szCs w:val="24"/>
        </w:rPr>
        <w:t xml:space="preserve">, effectively dissuading students from taking music courses.  MUS 117 would be a 1-credit course that would count towards </w:t>
      </w:r>
      <w:proofErr w:type="spellStart"/>
      <w:r>
        <w:rPr>
          <w:rFonts w:ascii="Times New Roman" w:hAnsi="Times New Roman" w:cs="Times New Roman"/>
          <w:sz w:val="24"/>
          <w:szCs w:val="24"/>
        </w:rPr>
        <w:t>GenEd</w:t>
      </w:r>
      <w:proofErr w:type="spellEnd"/>
      <w:r>
        <w:rPr>
          <w:rFonts w:ascii="Times New Roman" w:hAnsi="Times New Roman" w:cs="Times New Roman"/>
          <w:sz w:val="24"/>
          <w:szCs w:val="24"/>
        </w:rPr>
        <w:t xml:space="preserve"> Goal 4, and students (including those participating in orchestra or choir) could count this credit up to three times over three semesters.  The motion to approve the MUS 117 request passed </w:t>
      </w:r>
      <w:r w:rsidR="00173CB9">
        <w:rPr>
          <w:rFonts w:ascii="Times New Roman" w:hAnsi="Times New Roman" w:cs="Times New Roman"/>
          <w:sz w:val="24"/>
          <w:szCs w:val="24"/>
        </w:rPr>
        <w:t>unanimously</w:t>
      </w:r>
      <w:r>
        <w:rPr>
          <w:rFonts w:ascii="Times New Roman" w:hAnsi="Times New Roman" w:cs="Times New Roman"/>
          <w:sz w:val="24"/>
          <w:szCs w:val="24"/>
        </w:rPr>
        <w:t>.</w:t>
      </w:r>
    </w:p>
    <w:p w:rsidR="00DB169D" w:rsidRDefault="00173CB9" w:rsidP="00DB169D">
      <w:pPr>
        <w:pStyle w:val="ListParagraph"/>
        <w:numPr>
          <w:ilvl w:val="0"/>
          <w:numId w:val="15"/>
        </w:numPr>
        <w:rPr>
          <w:rFonts w:ascii="Times New Roman" w:hAnsi="Times New Roman" w:cs="Times New Roman"/>
          <w:sz w:val="24"/>
          <w:szCs w:val="24"/>
        </w:rPr>
      </w:pPr>
      <w:r w:rsidRPr="00173CB9">
        <w:rPr>
          <w:rFonts w:ascii="Times New Roman" w:hAnsi="Times New Roman" w:cs="Times New Roman"/>
          <w:i/>
          <w:sz w:val="24"/>
          <w:szCs w:val="24"/>
        </w:rPr>
        <w:t>Modification</w:t>
      </w:r>
      <w:r w:rsidR="008C3DBF" w:rsidRPr="00173CB9">
        <w:rPr>
          <w:rFonts w:ascii="Times New Roman" w:hAnsi="Times New Roman" w:cs="Times New Roman"/>
          <w:i/>
          <w:sz w:val="24"/>
          <w:szCs w:val="24"/>
        </w:rPr>
        <w:t xml:space="preserve"> to the BS in Applied Biological Sciences</w:t>
      </w:r>
      <w:r w:rsidR="008C3DBF" w:rsidRPr="00173CB9">
        <w:rPr>
          <w:rFonts w:ascii="Times New Roman" w:hAnsi="Times New Roman" w:cs="Times New Roman"/>
          <w:sz w:val="24"/>
          <w:szCs w:val="24"/>
        </w:rPr>
        <w:t>. As explained by Dr. Sinden, the modification would allow both Physics 111 and 113 to count towards credit for the degree, since it is the 1</w:t>
      </w:r>
      <w:r w:rsidRPr="00173CB9">
        <w:rPr>
          <w:rFonts w:ascii="Times New Roman" w:hAnsi="Times New Roman" w:cs="Times New Roman"/>
          <w:sz w:val="24"/>
          <w:szCs w:val="24"/>
        </w:rPr>
        <w:t>0</w:t>
      </w:r>
      <w:r w:rsidR="008C3DBF" w:rsidRPr="00173CB9">
        <w:rPr>
          <w:rFonts w:ascii="Times New Roman" w:hAnsi="Times New Roman" w:cs="Times New Roman"/>
          <w:sz w:val="24"/>
          <w:szCs w:val="24"/>
        </w:rPr>
        <w:t>0-</w:t>
      </w:r>
      <w:r w:rsidRPr="00173CB9">
        <w:rPr>
          <w:rFonts w:ascii="Times New Roman" w:hAnsi="Times New Roman" w:cs="Times New Roman"/>
          <w:sz w:val="24"/>
          <w:szCs w:val="24"/>
        </w:rPr>
        <w:t xml:space="preserve">level </w:t>
      </w:r>
      <w:r w:rsidR="008C3DBF" w:rsidRPr="00173CB9">
        <w:rPr>
          <w:rFonts w:ascii="Times New Roman" w:hAnsi="Times New Roman" w:cs="Times New Roman"/>
          <w:sz w:val="24"/>
          <w:szCs w:val="24"/>
        </w:rPr>
        <w:t>sequence that has greater breadth of topics (the 2</w:t>
      </w:r>
      <w:r w:rsidRPr="00173CB9">
        <w:rPr>
          <w:rFonts w:ascii="Times New Roman" w:hAnsi="Times New Roman" w:cs="Times New Roman"/>
          <w:sz w:val="24"/>
          <w:szCs w:val="24"/>
        </w:rPr>
        <w:t>0</w:t>
      </w:r>
      <w:r w:rsidR="008C3DBF" w:rsidRPr="00173CB9">
        <w:rPr>
          <w:rFonts w:ascii="Times New Roman" w:hAnsi="Times New Roman" w:cs="Times New Roman"/>
          <w:sz w:val="24"/>
          <w:szCs w:val="24"/>
        </w:rPr>
        <w:t>0-</w:t>
      </w:r>
      <w:r w:rsidRPr="00173CB9">
        <w:rPr>
          <w:rFonts w:ascii="Times New Roman" w:hAnsi="Times New Roman" w:cs="Times New Roman"/>
          <w:sz w:val="24"/>
          <w:szCs w:val="24"/>
        </w:rPr>
        <w:t>level sequence</w:t>
      </w:r>
      <w:r w:rsidR="008C3DBF" w:rsidRPr="00173CB9">
        <w:rPr>
          <w:rFonts w:ascii="Times New Roman" w:hAnsi="Times New Roman" w:cs="Times New Roman"/>
          <w:sz w:val="24"/>
          <w:szCs w:val="24"/>
        </w:rPr>
        <w:t xml:space="preserve"> is tailored specifically to engineers) and two full semesters of labs.</w:t>
      </w:r>
      <w:r w:rsidRPr="00173CB9">
        <w:rPr>
          <w:rFonts w:ascii="Times New Roman" w:hAnsi="Times New Roman" w:cs="Times New Roman"/>
          <w:sz w:val="24"/>
          <w:szCs w:val="24"/>
        </w:rPr>
        <w:t xml:space="preserve">  Addressing concerns that medical programs would want students with calculus-based physics, Dr. Sinden noted that (1) students with 100-level physics experience have been successful in applying to medical school, (2) many other bio-science programs offer both algebra- and calculus-based physics, and (3) medical schools </w:t>
      </w:r>
      <w:r>
        <w:rPr>
          <w:rFonts w:ascii="Times New Roman" w:hAnsi="Times New Roman" w:cs="Times New Roman"/>
          <w:sz w:val="24"/>
          <w:szCs w:val="24"/>
        </w:rPr>
        <w:t>appear to prefer</w:t>
      </w:r>
      <w:r w:rsidRPr="00173CB9">
        <w:rPr>
          <w:rFonts w:ascii="Times New Roman" w:hAnsi="Times New Roman" w:cs="Times New Roman"/>
          <w:sz w:val="24"/>
          <w:szCs w:val="24"/>
        </w:rPr>
        <w:t xml:space="preserve"> the year of laboratory experience</w:t>
      </w:r>
      <w:r>
        <w:rPr>
          <w:rFonts w:ascii="Times New Roman" w:hAnsi="Times New Roman" w:cs="Times New Roman"/>
          <w:sz w:val="24"/>
          <w:szCs w:val="24"/>
        </w:rPr>
        <w:t xml:space="preserve">.  Dr. Sinden further explained that while students in the ABS program with a Molecular or Applied Biology emphasis would be advised to take the 100-level physics sequence, those in the program with a Biomedical Engineering emphasis </w:t>
      </w:r>
      <w:r>
        <w:rPr>
          <w:rFonts w:ascii="Times New Roman" w:hAnsi="Times New Roman" w:cs="Times New Roman"/>
          <w:sz w:val="24"/>
          <w:szCs w:val="24"/>
        </w:rPr>
        <w:lastRenderedPageBreak/>
        <w:t>would be advised to take the 200-level physics sequence.  The motion to approve the modification to the ABS degree passed unanimously.</w:t>
      </w:r>
    </w:p>
    <w:p w:rsidR="00DB169D" w:rsidRPr="000858D4" w:rsidRDefault="00173CB9" w:rsidP="00DB169D">
      <w:pPr>
        <w:pStyle w:val="ListParagraph"/>
        <w:numPr>
          <w:ilvl w:val="0"/>
          <w:numId w:val="15"/>
        </w:numPr>
        <w:rPr>
          <w:rFonts w:ascii="Times New Roman" w:hAnsi="Times New Roman" w:cs="Times New Roman"/>
          <w:sz w:val="24"/>
          <w:szCs w:val="24"/>
        </w:rPr>
      </w:pPr>
      <w:r w:rsidRPr="000858D4">
        <w:rPr>
          <w:rFonts w:ascii="Times New Roman" w:hAnsi="Times New Roman" w:cs="Times New Roman"/>
          <w:i/>
          <w:sz w:val="24"/>
          <w:szCs w:val="24"/>
        </w:rPr>
        <w:t xml:space="preserve">CHEM </w:t>
      </w:r>
      <w:r w:rsidR="00DB169D" w:rsidRPr="000858D4">
        <w:rPr>
          <w:rFonts w:ascii="Times New Roman" w:hAnsi="Times New Roman" w:cs="Times New Roman"/>
          <w:i/>
          <w:sz w:val="24"/>
          <w:szCs w:val="24"/>
        </w:rPr>
        <w:t>464</w:t>
      </w:r>
      <w:r w:rsidR="000858D4" w:rsidRPr="000858D4">
        <w:rPr>
          <w:rFonts w:ascii="Times New Roman" w:hAnsi="Times New Roman" w:cs="Times New Roman"/>
          <w:i/>
          <w:sz w:val="24"/>
          <w:szCs w:val="24"/>
        </w:rPr>
        <w:t>/5</w:t>
      </w:r>
      <w:r w:rsidR="00DB169D" w:rsidRPr="000858D4">
        <w:rPr>
          <w:rFonts w:ascii="Times New Roman" w:hAnsi="Times New Roman" w:cs="Times New Roman"/>
          <w:sz w:val="24"/>
          <w:szCs w:val="24"/>
        </w:rPr>
        <w:t>.  The older 1-semester Chemistry 460: Biochemistry course is being split into 2 semesters to add more substance to the program.  Topics will include biomolecules, metabolic processes, nucleic acid, and greater molecular emphasis.  The motion to approve the CHEM 464</w:t>
      </w:r>
      <w:r w:rsidR="000858D4" w:rsidRPr="000858D4">
        <w:rPr>
          <w:rFonts w:ascii="Times New Roman" w:hAnsi="Times New Roman" w:cs="Times New Roman"/>
          <w:sz w:val="24"/>
          <w:szCs w:val="24"/>
        </w:rPr>
        <w:t>/5</w:t>
      </w:r>
      <w:r w:rsidR="00DB169D" w:rsidRPr="000858D4">
        <w:rPr>
          <w:rFonts w:ascii="Times New Roman" w:hAnsi="Times New Roman" w:cs="Times New Roman"/>
          <w:sz w:val="24"/>
          <w:szCs w:val="24"/>
        </w:rPr>
        <w:t xml:space="preserve"> request passed unanimously.</w:t>
      </w:r>
    </w:p>
    <w:p w:rsidR="005050DA" w:rsidRDefault="005050DA" w:rsidP="005050DA">
      <w:pPr>
        <w:pStyle w:val="ListParagraph"/>
        <w:rPr>
          <w:rFonts w:ascii="Times New Roman" w:hAnsi="Times New Roman" w:cs="Times New Roman"/>
          <w:sz w:val="24"/>
          <w:szCs w:val="24"/>
        </w:rPr>
      </w:pPr>
    </w:p>
    <w:p w:rsidR="006A0A3C" w:rsidRDefault="00B93E94" w:rsidP="006A0A3C">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MOOCs discussion</w:t>
      </w:r>
      <w:r w:rsidR="005050DA">
        <w:rPr>
          <w:rFonts w:ascii="Times New Roman" w:hAnsi="Times New Roman" w:cs="Times New Roman"/>
          <w:sz w:val="24"/>
          <w:szCs w:val="24"/>
        </w:rPr>
        <w:t xml:space="preserve">.  </w:t>
      </w:r>
      <w:r>
        <w:rPr>
          <w:rFonts w:ascii="Times New Roman" w:hAnsi="Times New Roman" w:cs="Times New Roman"/>
          <w:sz w:val="24"/>
          <w:szCs w:val="24"/>
        </w:rPr>
        <w:t>As related by Dr. Corwin, Mike Gunn requested that the Senate start a discussion on Massively Open Online Courses, or MOOCs.  In particular, should we was a campus accept MOOCs for transfer credit and, to a lesser degree, should we consider offering MOOCs.  Most Senators expressed some degree of apprehension or concern over accepting MOOC as transfer credits:</w:t>
      </w:r>
    </w:p>
    <w:p w:rsidR="006A0A3C" w:rsidRDefault="006A0A3C" w:rsidP="006A0A3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MOOCs use a number of grading schemes, from standard ABCDF grades to more vague “certificates” for coursework (e.g. </w:t>
      </w:r>
      <w:proofErr w:type="spellStart"/>
      <w:r w:rsidR="000858D4" w:rsidRPr="000858D4">
        <w:rPr>
          <w:rFonts w:ascii="Times New Roman" w:hAnsi="Times New Roman" w:cs="Times New Roman"/>
          <w:sz w:val="24"/>
          <w:szCs w:val="24"/>
        </w:rPr>
        <w:t>Coursera</w:t>
      </w:r>
      <w:proofErr w:type="spellEnd"/>
      <w:r>
        <w:rPr>
          <w:rFonts w:ascii="Times New Roman" w:hAnsi="Times New Roman" w:cs="Times New Roman"/>
          <w:sz w:val="24"/>
          <w:szCs w:val="24"/>
        </w:rPr>
        <w:t>).</w:t>
      </w:r>
    </w:p>
    <w:p w:rsidR="006A0A3C" w:rsidRDefault="006A0A3C" w:rsidP="006A0A3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There is evidence that many MOOCs have terrible retention rates; they seem of use only to those highly self-motivated students.</w:t>
      </w:r>
    </w:p>
    <w:p w:rsidR="006A0A3C" w:rsidRDefault="006A0A3C" w:rsidP="006A0A3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 acceptable MOOC needs some form of accreditation: an independent assessment of material, content, and evaluation of students.</w:t>
      </w:r>
    </w:p>
    <w:p w:rsidR="006A0A3C" w:rsidRDefault="006A0A3C" w:rsidP="006A0A3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At what point would a MOOC-heavy degree fail to be an SDSMT degree?  How would credits in-residency be counted?   How much money might we lose?</w:t>
      </w:r>
    </w:p>
    <w:p w:rsidR="006A0A3C" w:rsidRDefault="006A0A3C" w:rsidP="006A0A3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Is there a position statement on MOOCs from any engineering, scientific, or mathematical society?</w:t>
      </w:r>
    </w:p>
    <w:p w:rsidR="006A0A3C" w:rsidRPr="006A0A3C" w:rsidRDefault="006A0A3C" w:rsidP="006A0A3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Less academic, but no less important: you lose the sense of “college community.”</w:t>
      </w:r>
    </w:p>
    <w:p w:rsidR="006A0A3C" w:rsidRDefault="006A0A3C" w:rsidP="006A0A3C">
      <w:pPr>
        <w:pStyle w:val="ListParagraph"/>
        <w:rPr>
          <w:rFonts w:ascii="Times New Roman" w:hAnsi="Times New Roman" w:cs="Times New Roman"/>
          <w:sz w:val="24"/>
          <w:szCs w:val="24"/>
        </w:rPr>
      </w:pPr>
      <w:r>
        <w:rPr>
          <w:rFonts w:ascii="Times New Roman" w:hAnsi="Times New Roman" w:cs="Times New Roman"/>
          <w:sz w:val="24"/>
          <w:szCs w:val="24"/>
        </w:rPr>
        <w:t>It was suggested that the Academic Affairs committee look into these issues and put forward a position paper for Senate consideration.</w:t>
      </w:r>
    </w:p>
    <w:p w:rsidR="002A6ED2" w:rsidRPr="006A0A3C" w:rsidRDefault="002A6ED2" w:rsidP="006A0A3C">
      <w:pPr>
        <w:pStyle w:val="ListParagraph"/>
        <w:rPr>
          <w:rFonts w:ascii="Times New Roman" w:hAnsi="Times New Roman" w:cs="Times New Roman"/>
          <w:sz w:val="24"/>
          <w:szCs w:val="24"/>
        </w:rPr>
      </w:pPr>
    </w:p>
    <w:p w:rsidR="006A0A3C" w:rsidRPr="000858D4" w:rsidRDefault="006A0A3C" w:rsidP="006A0A3C">
      <w:pPr>
        <w:pStyle w:val="ListParagraph"/>
        <w:numPr>
          <w:ilvl w:val="0"/>
          <w:numId w:val="6"/>
        </w:numPr>
        <w:rPr>
          <w:rFonts w:ascii="Times New Roman" w:hAnsi="Times New Roman" w:cs="Times New Roman"/>
          <w:sz w:val="24"/>
          <w:szCs w:val="24"/>
        </w:rPr>
      </w:pPr>
      <w:r w:rsidRPr="00447854">
        <w:rPr>
          <w:rFonts w:ascii="Times New Roman" w:hAnsi="Times New Roman" w:cs="Times New Roman"/>
          <w:i/>
          <w:sz w:val="24"/>
          <w:szCs w:val="24"/>
        </w:rPr>
        <w:t>BOR update.</w:t>
      </w:r>
      <w:r w:rsidR="00447854" w:rsidRPr="00447854">
        <w:rPr>
          <w:rFonts w:ascii="Times New Roman" w:hAnsi="Times New Roman" w:cs="Times New Roman"/>
          <w:sz w:val="24"/>
          <w:szCs w:val="24"/>
        </w:rPr>
        <w:t xml:space="preserve"> The Board of Regents has a new </w:t>
      </w:r>
      <w:r w:rsidR="00447854" w:rsidRPr="000858D4">
        <w:rPr>
          <w:rFonts w:ascii="Times New Roman" w:hAnsi="Times New Roman" w:cs="Times New Roman"/>
          <w:sz w:val="24"/>
          <w:szCs w:val="24"/>
        </w:rPr>
        <w:t xml:space="preserve">president, Dean </w:t>
      </w:r>
      <w:proofErr w:type="spellStart"/>
      <w:r w:rsidR="00447854" w:rsidRPr="000858D4">
        <w:rPr>
          <w:rFonts w:ascii="Times New Roman" w:hAnsi="Times New Roman" w:cs="Times New Roman"/>
          <w:sz w:val="24"/>
          <w:szCs w:val="24"/>
        </w:rPr>
        <w:t>Kr</w:t>
      </w:r>
      <w:r w:rsidR="000858D4" w:rsidRPr="000858D4">
        <w:rPr>
          <w:rFonts w:ascii="Times New Roman" w:hAnsi="Times New Roman" w:cs="Times New Roman"/>
          <w:sz w:val="24"/>
          <w:szCs w:val="24"/>
        </w:rPr>
        <w:t>o</w:t>
      </w:r>
      <w:r w:rsidR="00447854" w:rsidRPr="000858D4">
        <w:rPr>
          <w:rFonts w:ascii="Times New Roman" w:hAnsi="Times New Roman" w:cs="Times New Roman"/>
          <w:sz w:val="24"/>
          <w:szCs w:val="24"/>
        </w:rPr>
        <w:t>gman</w:t>
      </w:r>
      <w:proofErr w:type="spellEnd"/>
      <w:r w:rsidR="00447854" w:rsidRPr="000858D4">
        <w:rPr>
          <w:rFonts w:ascii="Times New Roman" w:hAnsi="Times New Roman" w:cs="Times New Roman"/>
          <w:sz w:val="24"/>
          <w:szCs w:val="24"/>
        </w:rPr>
        <w:t>.  The BOR is also meeting on May 14 – 16 in Brookings; Dr. Corwin invited interested Senators to attend the meeting in his place.</w:t>
      </w:r>
    </w:p>
    <w:p w:rsidR="00EE77FB" w:rsidRDefault="00AD532E" w:rsidP="008559B7">
      <w:pPr>
        <w:rPr>
          <w:rFonts w:ascii="Times New Roman" w:hAnsi="Times New Roman" w:cs="Times New Roman"/>
          <w:sz w:val="24"/>
          <w:szCs w:val="24"/>
        </w:rPr>
      </w:pPr>
      <w:r w:rsidRPr="006941A6">
        <w:rPr>
          <w:rFonts w:ascii="Times New Roman" w:hAnsi="Times New Roman" w:cs="Times New Roman"/>
          <w:b/>
          <w:sz w:val="24"/>
          <w:szCs w:val="24"/>
        </w:rPr>
        <w:t>I</w:t>
      </w:r>
      <w:r w:rsidR="008559B7">
        <w:rPr>
          <w:rFonts w:ascii="Times New Roman" w:hAnsi="Times New Roman" w:cs="Times New Roman"/>
          <w:b/>
          <w:sz w:val="24"/>
          <w:szCs w:val="24"/>
        </w:rPr>
        <w:t>X. Adjournment</w:t>
      </w:r>
    </w:p>
    <w:p w:rsidR="008559B7" w:rsidRPr="008559B7" w:rsidRDefault="00AD532E" w:rsidP="008559B7">
      <w:pPr>
        <w:rPr>
          <w:rFonts w:ascii="Times New Roman" w:hAnsi="Times New Roman" w:cs="Times New Roman"/>
          <w:sz w:val="24"/>
          <w:szCs w:val="24"/>
        </w:rPr>
      </w:pPr>
      <w:r>
        <w:rPr>
          <w:rFonts w:ascii="Times New Roman" w:hAnsi="Times New Roman" w:cs="Times New Roman"/>
          <w:sz w:val="24"/>
          <w:szCs w:val="24"/>
        </w:rPr>
        <w:t>Senate meeting adjourned at 12:</w:t>
      </w:r>
      <w:r w:rsidR="00447854">
        <w:rPr>
          <w:rFonts w:ascii="Times New Roman" w:hAnsi="Times New Roman" w:cs="Times New Roman"/>
          <w:sz w:val="24"/>
          <w:szCs w:val="24"/>
        </w:rPr>
        <w:t>1</w:t>
      </w:r>
      <w:r w:rsidR="00D02C77">
        <w:rPr>
          <w:rFonts w:ascii="Times New Roman" w:hAnsi="Times New Roman" w:cs="Times New Roman"/>
          <w:sz w:val="24"/>
          <w:szCs w:val="24"/>
        </w:rPr>
        <w:t>5</w:t>
      </w:r>
      <w:r>
        <w:rPr>
          <w:rFonts w:ascii="Times New Roman" w:hAnsi="Times New Roman" w:cs="Times New Roman"/>
          <w:sz w:val="24"/>
          <w:szCs w:val="24"/>
        </w:rPr>
        <w:t xml:space="preserve"> PM.</w:t>
      </w:r>
      <w:bookmarkStart w:id="0" w:name="_GoBack"/>
      <w:bookmarkEnd w:id="0"/>
    </w:p>
    <w:sectPr w:rsidR="008559B7" w:rsidRPr="0085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71B6"/>
    <w:multiLevelType w:val="hybridMultilevel"/>
    <w:tmpl w:val="67967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22BFA"/>
    <w:multiLevelType w:val="hybridMultilevel"/>
    <w:tmpl w:val="AFE8F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638B0"/>
    <w:multiLevelType w:val="hybridMultilevel"/>
    <w:tmpl w:val="D3F27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52061"/>
    <w:multiLevelType w:val="hybridMultilevel"/>
    <w:tmpl w:val="244CC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B63E5"/>
    <w:multiLevelType w:val="hybridMultilevel"/>
    <w:tmpl w:val="421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8037C"/>
    <w:multiLevelType w:val="hybridMultilevel"/>
    <w:tmpl w:val="85C2FDB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71164E"/>
    <w:multiLevelType w:val="hybridMultilevel"/>
    <w:tmpl w:val="B3380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C32F6D"/>
    <w:multiLevelType w:val="hybridMultilevel"/>
    <w:tmpl w:val="A5F090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05D4A"/>
    <w:multiLevelType w:val="hybridMultilevel"/>
    <w:tmpl w:val="B6741B4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66F20"/>
    <w:multiLevelType w:val="hybridMultilevel"/>
    <w:tmpl w:val="B79C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3"/>
  </w:num>
  <w:num w:numId="4">
    <w:abstractNumId w:val="8"/>
  </w:num>
  <w:num w:numId="5">
    <w:abstractNumId w:val="0"/>
  </w:num>
  <w:num w:numId="6">
    <w:abstractNumId w:val="10"/>
  </w:num>
  <w:num w:numId="7">
    <w:abstractNumId w:val="14"/>
  </w:num>
  <w:num w:numId="8">
    <w:abstractNumId w:val="13"/>
  </w:num>
  <w:num w:numId="9">
    <w:abstractNumId w:val="9"/>
  </w:num>
  <w:num w:numId="10">
    <w:abstractNumId w:val="12"/>
  </w:num>
  <w:num w:numId="11">
    <w:abstractNumId w:val="6"/>
  </w:num>
  <w:num w:numId="12">
    <w:abstractNumId w:val="1"/>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05720"/>
    <w:rsid w:val="0003535D"/>
    <w:rsid w:val="00060106"/>
    <w:rsid w:val="000668F9"/>
    <w:rsid w:val="0008553B"/>
    <w:rsid w:val="000858D4"/>
    <w:rsid w:val="000B51EF"/>
    <w:rsid w:val="000C55C6"/>
    <w:rsid w:val="00126ECD"/>
    <w:rsid w:val="00173CB9"/>
    <w:rsid w:val="001A4CB6"/>
    <w:rsid w:val="001D2B45"/>
    <w:rsid w:val="001D7B4F"/>
    <w:rsid w:val="00203B38"/>
    <w:rsid w:val="00271FA9"/>
    <w:rsid w:val="002A6ED2"/>
    <w:rsid w:val="002E54F0"/>
    <w:rsid w:val="003117C3"/>
    <w:rsid w:val="003727F1"/>
    <w:rsid w:val="004025F6"/>
    <w:rsid w:val="00435CC4"/>
    <w:rsid w:val="00447854"/>
    <w:rsid w:val="00455774"/>
    <w:rsid w:val="00470521"/>
    <w:rsid w:val="004771F7"/>
    <w:rsid w:val="00497144"/>
    <w:rsid w:val="004E3184"/>
    <w:rsid w:val="00500B47"/>
    <w:rsid w:val="005050DA"/>
    <w:rsid w:val="005205CF"/>
    <w:rsid w:val="00535E68"/>
    <w:rsid w:val="00575107"/>
    <w:rsid w:val="005A027B"/>
    <w:rsid w:val="005F6253"/>
    <w:rsid w:val="00601253"/>
    <w:rsid w:val="0061069D"/>
    <w:rsid w:val="00611BF5"/>
    <w:rsid w:val="0062626D"/>
    <w:rsid w:val="0064701D"/>
    <w:rsid w:val="006574A3"/>
    <w:rsid w:val="00677126"/>
    <w:rsid w:val="006941A6"/>
    <w:rsid w:val="006A0A3C"/>
    <w:rsid w:val="006C4DA7"/>
    <w:rsid w:val="006E109B"/>
    <w:rsid w:val="006E1C97"/>
    <w:rsid w:val="00742856"/>
    <w:rsid w:val="007B4644"/>
    <w:rsid w:val="008100AC"/>
    <w:rsid w:val="008559B7"/>
    <w:rsid w:val="008C3DBF"/>
    <w:rsid w:val="0090244A"/>
    <w:rsid w:val="00906620"/>
    <w:rsid w:val="00910A6E"/>
    <w:rsid w:val="0095252B"/>
    <w:rsid w:val="00972699"/>
    <w:rsid w:val="009960D3"/>
    <w:rsid w:val="009A1D4F"/>
    <w:rsid w:val="00A407FF"/>
    <w:rsid w:val="00A557D6"/>
    <w:rsid w:val="00A829E3"/>
    <w:rsid w:val="00AD532E"/>
    <w:rsid w:val="00B5472A"/>
    <w:rsid w:val="00B722BA"/>
    <w:rsid w:val="00B93E94"/>
    <w:rsid w:val="00C203BD"/>
    <w:rsid w:val="00C266A9"/>
    <w:rsid w:val="00CB42FB"/>
    <w:rsid w:val="00D02C77"/>
    <w:rsid w:val="00D362B9"/>
    <w:rsid w:val="00D734CA"/>
    <w:rsid w:val="00DB169D"/>
    <w:rsid w:val="00DC3DEE"/>
    <w:rsid w:val="00DD3A0E"/>
    <w:rsid w:val="00DD502D"/>
    <w:rsid w:val="00E254D6"/>
    <w:rsid w:val="00E5019E"/>
    <w:rsid w:val="00E71221"/>
    <w:rsid w:val="00EC70AE"/>
    <w:rsid w:val="00ED4C9B"/>
    <w:rsid w:val="00EE77FB"/>
    <w:rsid w:val="00EF0CD4"/>
    <w:rsid w:val="00F17A0C"/>
    <w:rsid w:val="00FB2210"/>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7</cp:revision>
  <dcterms:created xsi:type="dcterms:W3CDTF">2013-05-01T17:41:00Z</dcterms:created>
  <dcterms:modified xsi:type="dcterms:W3CDTF">2013-05-02T05:23:00Z</dcterms:modified>
</cp:coreProperties>
</file>