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45" w:rsidRPr="00271FA9" w:rsidRDefault="00271FA9" w:rsidP="00271FA9">
      <w:pPr>
        <w:spacing w:after="0"/>
        <w:jc w:val="center"/>
        <w:rPr>
          <w:rFonts w:ascii="Times New Roman" w:hAnsi="Times New Roman" w:cs="Times New Roman"/>
          <w:sz w:val="24"/>
          <w:szCs w:val="24"/>
        </w:rPr>
      </w:pPr>
      <w:bookmarkStart w:id="0" w:name="_GoBack"/>
      <w:bookmarkEnd w:id="0"/>
      <w:r w:rsidRPr="00271FA9">
        <w:rPr>
          <w:rFonts w:ascii="Times New Roman" w:hAnsi="Times New Roman" w:cs="Times New Roman"/>
          <w:b/>
          <w:sz w:val="24"/>
          <w:szCs w:val="24"/>
        </w:rPr>
        <w:t xml:space="preserve">Minutes of the </w:t>
      </w:r>
      <w:r w:rsidR="0087637D">
        <w:rPr>
          <w:rFonts w:ascii="Times New Roman" w:hAnsi="Times New Roman" w:cs="Times New Roman"/>
          <w:b/>
          <w:sz w:val="24"/>
          <w:szCs w:val="24"/>
        </w:rPr>
        <w:t>Fall</w:t>
      </w:r>
      <w:r w:rsidR="0053796A">
        <w:rPr>
          <w:rFonts w:ascii="Times New Roman" w:hAnsi="Times New Roman" w:cs="Times New Roman"/>
          <w:b/>
          <w:sz w:val="24"/>
          <w:szCs w:val="24"/>
        </w:rPr>
        <w:t xml:space="preserve"> All Faculty</w:t>
      </w:r>
      <w:r w:rsidRPr="00271FA9">
        <w:rPr>
          <w:rFonts w:ascii="Times New Roman" w:hAnsi="Times New Roman" w:cs="Times New Roman"/>
          <w:b/>
          <w:sz w:val="24"/>
          <w:szCs w:val="24"/>
        </w:rPr>
        <w:t xml:space="preserve"> Meeting</w:t>
      </w:r>
    </w:p>
    <w:p w:rsidR="00271FA9" w:rsidRPr="00271FA9" w:rsidRDefault="0087637D" w:rsidP="00271FA9">
      <w:pPr>
        <w:spacing w:after="0"/>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C41B2E">
        <w:rPr>
          <w:rFonts w:ascii="Times New Roman" w:hAnsi="Times New Roman" w:cs="Times New Roman"/>
          <w:sz w:val="24"/>
          <w:szCs w:val="24"/>
        </w:rPr>
        <w:t>22</w:t>
      </w:r>
      <w:r w:rsidR="00E63102">
        <w:rPr>
          <w:rFonts w:ascii="Times New Roman" w:hAnsi="Times New Roman" w:cs="Times New Roman"/>
          <w:sz w:val="24"/>
          <w:szCs w:val="24"/>
        </w:rPr>
        <w:t>, 201</w:t>
      </w:r>
      <w:r w:rsidR="00BA12D1">
        <w:rPr>
          <w:rFonts w:ascii="Times New Roman" w:hAnsi="Times New Roman" w:cs="Times New Roman"/>
          <w:sz w:val="24"/>
          <w:szCs w:val="24"/>
        </w:rPr>
        <w:t>6</w:t>
      </w:r>
    </w:p>
    <w:p w:rsidR="00271FA9" w:rsidRPr="00271FA9" w:rsidRDefault="00C41B2E" w:rsidP="00271FA9">
      <w:pPr>
        <w:jc w:val="center"/>
        <w:rPr>
          <w:rFonts w:ascii="Times New Roman" w:hAnsi="Times New Roman" w:cs="Times New Roman"/>
          <w:sz w:val="24"/>
          <w:szCs w:val="24"/>
        </w:rPr>
      </w:pPr>
      <w:r>
        <w:rPr>
          <w:rFonts w:ascii="Times New Roman" w:hAnsi="Times New Roman" w:cs="Times New Roman"/>
          <w:sz w:val="24"/>
          <w:szCs w:val="24"/>
        </w:rPr>
        <w:t>Classroom</w:t>
      </w:r>
      <w:r w:rsidR="00E63102">
        <w:rPr>
          <w:rFonts w:ascii="Times New Roman" w:hAnsi="Times New Roman" w:cs="Times New Roman"/>
          <w:sz w:val="24"/>
          <w:szCs w:val="24"/>
        </w:rPr>
        <w:t xml:space="preserve"> Building </w:t>
      </w:r>
      <w:r w:rsidR="00BA12D1">
        <w:rPr>
          <w:rFonts w:ascii="Times New Roman" w:hAnsi="Times New Roman" w:cs="Times New Roman"/>
          <w:sz w:val="24"/>
          <w:szCs w:val="24"/>
        </w:rPr>
        <w:t>309</w:t>
      </w:r>
    </w:p>
    <w:p w:rsidR="00271FA9" w:rsidRDefault="00B27C9D" w:rsidP="00271FA9">
      <w:pPr>
        <w:rPr>
          <w:rFonts w:ascii="Times New Roman" w:hAnsi="Times New Roman" w:cs="Times New Roman"/>
          <w:sz w:val="24"/>
          <w:szCs w:val="24"/>
        </w:rPr>
      </w:pPr>
      <w:r>
        <w:rPr>
          <w:rFonts w:ascii="Times New Roman" w:hAnsi="Times New Roman" w:cs="Times New Roman"/>
          <w:sz w:val="24"/>
          <w:szCs w:val="24"/>
        </w:rPr>
        <w:t xml:space="preserve">Chair </w:t>
      </w:r>
      <w:r w:rsidR="0087637D">
        <w:rPr>
          <w:rFonts w:ascii="Times New Roman" w:hAnsi="Times New Roman" w:cs="Times New Roman"/>
          <w:sz w:val="24"/>
          <w:szCs w:val="24"/>
        </w:rPr>
        <w:t>Rod Rice</w:t>
      </w:r>
      <w:r>
        <w:rPr>
          <w:rFonts w:ascii="Times New Roman" w:hAnsi="Times New Roman" w:cs="Times New Roman"/>
          <w:sz w:val="24"/>
          <w:szCs w:val="24"/>
        </w:rPr>
        <w:t xml:space="preserve"> called the meeting to order </w:t>
      </w:r>
      <w:r w:rsidR="00BA12D1">
        <w:rPr>
          <w:rFonts w:ascii="Times New Roman" w:hAnsi="Times New Roman" w:cs="Times New Roman"/>
          <w:sz w:val="24"/>
          <w:szCs w:val="24"/>
        </w:rPr>
        <w:t>at</w:t>
      </w:r>
      <w:r>
        <w:rPr>
          <w:rFonts w:ascii="Times New Roman" w:hAnsi="Times New Roman" w:cs="Times New Roman"/>
          <w:sz w:val="24"/>
          <w:szCs w:val="24"/>
        </w:rPr>
        <w:t xml:space="preserve"> 4</w:t>
      </w:r>
      <w:r w:rsidR="00BA12D1">
        <w:rPr>
          <w:rFonts w:ascii="Times New Roman" w:hAnsi="Times New Roman" w:cs="Times New Roman"/>
          <w:sz w:val="24"/>
          <w:szCs w:val="24"/>
        </w:rPr>
        <w:t>:02</w:t>
      </w:r>
      <w:r>
        <w:rPr>
          <w:rFonts w:ascii="Times New Roman" w:hAnsi="Times New Roman" w:cs="Times New Roman"/>
          <w:sz w:val="24"/>
          <w:szCs w:val="24"/>
        </w:rPr>
        <w:t xml:space="preserve"> pm.  </w:t>
      </w:r>
      <w:r w:rsidR="00735123">
        <w:rPr>
          <w:rFonts w:ascii="Times New Roman" w:hAnsi="Times New Roman" w:cs="Times New Roman"/>
          <w:sz w:val="24"/>
          <w:szCs w:val="24"/>
        </w:rPr>
        <w:t>Kelli Shuman and 30 faculty members attended.</w:t>
      </w:r>
    </w:p>
    <w:p w:rsidR="00767B7B" w:rsidRPr="006B5D5D" w:rsidRDefault="006B5D5D" w:rsidP="004B2102">
      <w:pPr>
        <w:rPr>
          <w:rFonts w:ascii="Times New Roman" w:hAnsi="Times New Roman" w:cs="Times New Roman"/>
          <w:sz w:val="24"/>
          <w:szCs w:val="24"/>
        </w:rPr>
      </w:pPr>
      <w:r w:rsidRPr="006B5D5D">
        <w:rPr>
          <w:rFonts w:ascii="Times New Roman" w:hAnsi="Times New Roman" w:cs="Times New Roman"/>
          <w:sz w:val="24"/>
          <w:szCs w:val="24"/>
        </w:rPr>
        <w:t>A brief agenda for this meeting was:</w:t>
      </w:r>
    </w:p>
    <w:p w:rsidR="006B5D5D" w:rsidRDefault="006B5D5D" w:rsidP="006B5D5D">
      <w:pPr>
        <w:pStyle w:val="ListParagraph"/>
        <w:numPr>
          <w:ilvl w:val="0"/>
          <w:numId w:val="14"/>
        </w:numPr>
        <w:spacing w:after="0" w:line="240" w:lineRule="auto"/>
        <w:contextualSpacing w:val="0"/>
        <w:rPr>
          <w:rFonts w:ascii="Times New Roman" w:hAnsi="Times New Roman" w:cs="Times New Roman"/>
          <w:sz w:val="24"/>
        </w:rPr>
      </w:pPr>
      <w:r w:rsidRPr="006B5D5D">
        <w:rPr>
          <w:rFonts w:ascii="Times New Roman" w:hAnsi="Times New Roman" w:cs="Times New Roman"/>
          <w:sz w:val="24"/>
        </w:rPr>
        <w:t xml:space="preserve">Anonymous Complaint System (Kelli Shuman and </w:t>
      </w:r>
      <w:r>
        <w:rPr>
          <w:rFonts w:ascii="Times New Roman" w:hAnsi="Times New Roman" w:cs="Times New Roman"/>
          <w:sz w:val="24"/>
        </w:rPr>
        <w:t>Dr. Rice</w:t>
      </w:r>
      <w:r w:rsidRPr="006B5D5D">
        <w:rPr>
          <w:rFonts w:ascii="Times New Roman" w:hAnsi="Times New Roman" w:cs="Times New Roman"/>
          <w:sz w:val="24"/>
        </w:rPr>
        <w:t>)</w:t>
      </w:r>
    </w:p>
    <w:p w:rsidR="006B5D5D" w:rsidRDefault="006B5D5D" w:rsidP="006B5D5D">
      <w:pPr>
        <w:pStyle w:val="ListParagraph"/>
        <w:spacing w:after="0" w:line="240" w:lineRule="auto"/>
        <w:contextualSpacing w:val="0"/>
        <w:rPr>
          <w:rFonts w:ascii="Times New Roman" w:hAnsi="Times New Roman" w:cs="Times New Roman"/>
          <w:sz w:val="24"/>
        </w:rPr>
      </w:pPr>
    </w:p>
    <w:p w:rsidR="006B5D5D" w:rsidRDefault="006B5D5D" w:rsidP="006B5D5D">
      <w:pPr>
        <w:rPr>
          <w:rFonts w:ascii="Times New Roman" w:hAnsi="Times New Roman" w:cs="Times New Roman"/>
          <w:sz w:val="24"/>
          <w:szCs w:val="24"/>
        </w:rPr>
      </w:pPr>
      <w:r>
        <w:rPr>
          <w:rFonts w:ascii="Times New Roman" w:hAnsi="Times New Roman" w:cs="Times New Roman"/>
          <w:sz w:val="24"/>
          <w:szCs w:val="24"/>
        </w:rPr>
        <w:t>An Anonymous Complaint System is required by the state Office of Civil Rights. This is n</w:t>
      </w:r>
      <w:r w:rsidR="00735123">
        <w:rPr>
          <w:rFonts w:ascii="Times New Roman" w:hAnsi="Times New Roman" w:cs="Times New Roman"/>
          <w:sz w:val="24"/>
          <w:szCs w:val="24"/>
        </w:rPr>
        <w:t>o</w:t>
      </w:r>
      <w:r>
        <w:rPr>
          <w:rFonts w:ascii="Times New Roman" w:hAnsi="Times New Roman" w:cs="Times New Roman"/>
          <w:sz w:val="24"/>
          <w:szCs w:val="24"/>
        </w:rPr>
        <w:t xml:space="preserve">t the same as </w:t>
      </w:r>
      <w:r w:rsidR="00D54777">
        <w:rPr>
          <w:rFonts w:ascii="Times New Roman" w:hAnsi="Times New Roman" w:cs="Times New Roman"/>
          <w:sz w:val="24"/>
          <w:szCs w:val="24"/>
        </w:rPr>
        <w:t xml:space="preserve">the </w:t>
      </w:r>
      <w:r>
        <w:rPr>
          <w:rFonts w:ascii="Times New Roman" w:hAnsi="Times New Roman" w:cs="Times New Roman"/>
          <w:sz w:val="24"/>
          <w:szCs w:val="24"/>
        </w:rPr>
        <w:t>Advocate Complaint Reporting System</w:t>
      </w:r>
      <w:r w:rsidR="00735123">
        <w:rPr>
          <w:rFonts w:ascii="Times New Roman" w:hAnsi="Times New Roman" w:cs="Times New Roman"/>
          <w:sz w:val="24"/>
          <w:szCs w:val="24"/>
        </w:rPr>
        <w:t xml:space="preserve"> (Title IX and Student Misconduct).  The system follows “Best Practices” employed by universities across South Dakota and the nation</w:t>
      </w:r>
      <w:r>
        <w:rPr>
          <w:rFonts w:ascii="Times New Roman" w:hAnsi="Times New Roman" w:cs="Times New Roman"/>
          <w:sz w:val="24"/>
          <w:szCs w:val="24"/>
        </w:rPr>
        <w:t xml:space="preserve"> and is not a police or court system.  BoR policy 1:18</w:t>
      </w:r>
      <w:r w:rsidR="00D54777">
        <w:rPr>
          <w:rFonts w:ascii="Times New Roman" w:hAnsi="Times New Roman" w:cs="Times New Roman"/>
          <w:sz w:val="24"/>
          <w:szCs w:val="24"/>
        </w:rPr>
        <w:t>,</w:t>
      </w:r>
      <w:r>
        <w:rPr>
          <w:rFonts w:ascii="Times New Roman" w:hAnsi="Times New Roman" w:cs="Times New Roman"/>
          <w:sz w:val="24"/>
          <w:szCs w:val="24"/>
        </w:rPr>
        <w:t xml:space="preserve"> Human Rights Complaints</w:t>
      </w:r>
      <w:r w:rsidR="00D54777">
        <w:rPr>
          <w:rFonts w:ascii="Times New Roman" w:hAnsi="Times New Roman" w:cs="Times New Roman"/>
          <w:sz w:val="24"/>
          <w:szCs w:val="24"/>
        </w:rPr>
        <w:t>,</w:t>
      </w:r>
      <w:r>
        <w:rPr>
          <w:rFonts w:ascii="Times New Roman" w:hAnsi="Times New Roman" w:cs="Times New Roman"/>
          <w:sz w:val="24"/>
          <w:szCs w:val="24"/>
        </w:rPr>
        <w:t xml:space="preserve"> </w:t>
      </w:r>
      <w:r w:rsidR="00735123">
        <w:rPr>
          <w:rFonts w:ascii="Times New Roman" w:hAnsi="Times New Roman" w:cs="Times New Roman"/>
          <w:sz w:val="24"/>
          <w:szCs w:val="24"/>
        </w:rPr>
        <w:t xml:space="preserve">contains guidelines for the procedures to be followed, </w:t>
      </w:r>
      <w:r>
        <w:rPr>
          <w:rFonts w:ascii="Times New Roman" w:hAnsi="Times New Roman" w:cs="Times New Roman"/>
          <w:sz w:val="24"/>
          <w:szCs w:val="24"/>
        </w:rPr>
        <w:t>applies to all students, faculty and employees</w:t>
      </w:r>
      <w:r w:rsidR="00735123">
        <w:rPr>
          <w:rFonts w:ascii="Times New Roman" w:hAnsi="Times New Roman" w:cs="Times New Roman"/>
          <w:sz w:val="24"/>
          <w:szCs w:val="24"/>
        </w:rPr>
        <w:t>,</w:t>
      </w:r>
      <w:r>
        <w:rPr>
          <w:rFonts w:ascii="Times New Roman" w:hAnsi="Times New Roman" w:cs="Times New Roman"/>
          <w:sz w:val="24"/>
          <w:szCs w:val="24"/>
        </w:rPr>
        <w:t xml:space="preserve"> and outlines duties, rights, including non-confidentiality </w:t>
      </w:r>
      <w:r w:rsidR="00735123">
        <w:rPr>
          <w:rFonts w:ascii="Times New Roman" w:hAnsi="Times New Roman" w:cs="Times New Roman"/>
          <w:sz w:val="24"/>
          <w:szCs w:val="24"/>
        </w:rPr>
        <w:t>rights</w:t>
      </w:r>
      <w:r>
        <w:rPr>
          <w:rFonts w:ascii="Times New Roman" w:hAnsi="Times New Roman" w:cs="Times New Roman"/>
          <w:sz w:val="24"/>
          <w:szCs w:val="24"/>
        </w:rPr>
        <w:t>.</w:t>
      </w:r>
    </w:p>
    <w:p w:rsidR="006B5D5D" w:rsidRPr="006B5D5D" w:rsidRDefault="00823D15" w:rsidP="00823D15">
      <w:pPr>
        <w:rPr>
          <w:rFonts w:ascii="Times New Roman" w:hAnsi="Times New Roman" w:cs="Times New Roman"/>
          <w:sz w:val="24"/>
        </w:rPr>
      </w:pPr>
      <w:r>
        <w:rPr>
          <w:rFonts w:ascii="Times New Roman" w:hAnsi="Times New Roman" w:cs="Times New Roman"/>
          <w:sz w:val="24"/>
          <w:szCs w:val="24"/>
        </w:rPr>
        <w:t xml:space="preserve">The procedure begins </w:t>
      </w:r>
      <w:r w:rsidR="00D54777">
        <w:rPr>
          <w:rFonts w:ascii="Times New Roman" w:hAnsi="Times New Roman" w:cs="Times New Roman"/>
          <w:sz w:val="24"/>
          <w:szCs w:val="24"/>
        </w:rPr>
        <w:t xml:space="preserve">with </w:t>
      </w:r>
      <w:r>
        <w:rPr>
          <w:rFonts w:ascii="Times New Roman" w:hAnsi="Times New Roman" w:cs="Times New Roman"/>
          <w:sz w:val="24"/>
          <w:szCs w:val="24"/>
        </w:rPr>
        <w:t>the filing of an anonymous complaint.  Anyone, even those unaffiliated with SD Mines</w:t>
      </w:r>
      <w:r w:rsidR="00D54777">
        <w:rPr>
          <w:rFonts w:ascii="Times New Roman" w:hAnsi="Times New Roman" w:cs="Times New Roman"/>
          <w:sz w:val="24"/>
          <w:szCs w:val="24"/>
        </w:rPr>
        <w:t>,</w:t>
      </w:r>
      <w:r>
        <w:rPr>
          <w:rFonts w:ascii="Times New Roman" w:hAnsi="Times New Roman" w:cs="Times New Roman"/>
          <w:sz w:val="24"/>
          <w:szCs w:val="24"/>
        </w:rPr>
        <w:t xml:space="preserve"> can file a complaint.  Once a complaint has been received, HR has a duty to investigate all complaints.  The duty begins with an impartial investigation into the anonymous complaint.  The investigation begins with a discussion of the complaint with the accused.  If the complaint is denied, no further action is taken unless the complaint is of such significance that it would be imprudent not to investigate further.  For routine, denied complaints, no information is filed, although a private record of the complaint and denial is </w:t>
      </w:r>
      <w:r w:rsidR="00D54777">
        <w:rPr>
          <w:rFonts w:ascii="Times New Roman" w:hAnsi="Times New Roman" w:cs="Times New Roman"/>
          <w:sz w:val="24"/>
          <w:szCs w:val="24"/>
        </w:rPr>
        <w:t>kept for term</w:t>
      </w:r>
      <w:r>
        <w:rPr>
          <w:rFonts w:ascii="Times New Roman" w:hAnsi="Times New Roman" w:cs="Times New Roman"/>
          <w:sz w:val="24"/>
          <w:szCs w:val="24"/>
        </w:rPr>
        <w:t xml:space="preserve"> of two years</w:t>
      </w:r>
      <w:r w:rsidR="00D54777">
        <w:rPr>
          <w:rFonts w:ascii="Times New Roman" w:hAnsi="Times New Roman" w:cs="Times New Roman"/>
          <w:sz w:val="24"/>
          <w:szCs w:val="24"/>
        </w:rPr>
        <w:t xml:space="preserve"> required by state law</w:t>
      </w:r>
      <w:r>
        <w:rPr>
          <w:rFonts w:ascii="Times New Roman" w:hAnsi="Times New Roman" w:cs="Times New Roman"/>
          <w:sz w:val="24"/>
          <w:szCs w:val="24"/>
        </w:rPr>
        <w:t>.</w:t>
      </w:r>
    </w:p>
    <w:p w:rsidR="006B5D5D" w:rsidRDefault="006B5D5D" w:rsidP="006B5D5D">
      <w:pPr>
        <w:pStyle w:val="ListParagraph"/>
        <w:numPr>
          <w:ilvl w:val="0"/>
          <w:numId w:val="14"/>
        </w:numPr>
        <w:spacing w:after="0" w:line="240" w:lineRule="auto"/>
        <w:contextualSpacing w:val="0"/>
        <w:rPr>
          <w:rFonts w:ascii="Times New Roman" w:hAnsi="Times New Roman" w:cs="Times New Roman"/>
          <w:sz w:val="24"/>
        </w:rPr>
      </w:pPr>
      <w:r w:rsidRPr="006B5D5D">
        <w:rPr>
          <w:rFonts w:ascii="Times New Roman" w:hAnsi="Times New Roman" w:cs="Times New Roman"/>
          <w:sz w:val="24"/>
        </w:rPr>
        <w:t>New dossier preparation documents update (</w:t>
      </w:r>
      <w:r>
        <w:rPr>
          <w:rFonts w:ascii="Times New Roman" w:hAnsi="Times New Roman" w:cs="Times New Roman"/>
          <w:sz w:val="24"/>
        </w:rPr>
        <w:t>Dr. Rice</w:t>
      </w:r>
      <w:r w:rsidRPr="006B5D5D">
        <w:rPr>
          <w:rFonts w:ascii="Times New Roman" w:hAnsi="Times New Roman" w:cs="Times New Roman"/>
          <w:sz w:val="24"/>
        </w:rPr>
        <w:t>)</w:t>
      </w:r>
    </w:p>
    <w:p w:rsidR="00823D15" w:rsidRDefault="00823D15" w:rsidP="00823D15">
      <w:pPr>
        <w:spacing w:after="0" w:line="240" w:lineRule="auto"/>
        <w:rPr>
          <w:rFonts w:ascii="Times New Roman" w:hAnsi="Times New Roman" w:cs="Times New Roman"/>
          <w:sz w:val="24"/>
        </w:rPr>
      </w:pPr>
    </w:p>
    <w:p w:rsidR="00823D15" w:rsidRDefault="00823D15" w:rsidP="00823D15">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The revised guide to candidate dossier preparation is available on the Faculty Senate website.  The Senate reviewed </w:t>
      </w:r>
      <w:r w:rsidR="00D15F05">
        <w:rPr>
          <w:rFonts w:ascii="Times New Roman" w:hAnsi="Times New Roman" w:cs="Times New Roman"/>
          <w:sz w:val="24"/>
        </w:rPr>
        <w:t>this document on September 8, 2016 and th</w:t>
      </w:r>
      <w:r>
        <w:rPr>
          <w:rFonts w:ascii="Times New Roman" w:hAnsi="Times New Roman" w:cs="Times New Roman"/>
          <w:sz w:val="24"/>
        </w:rPr>
        <w:t>e tenure guide was posted June 2015</w:t>
      </w:r>
      <w:r w:rsidR="00D15F05">
        <w:rPr>
          <w:rFonts w:ascii="Times New Roman" w:hAnsi="Times New Roman" w:cs="Times New Roman"/>
          <w:sz w:val="24"/>
        </w:rPr>
        <w:t>, 2016</w:t>
      </w:r>
      <w:r>
        <w:rPr>
          <w:rFonts w:ascii="Times New Roman" w:hAnsi="Times New Roman" w:cs="Times New Roman"/>
          <w:sz w:val="24"/>
        </w:rPr>
        <w:t>.  New requirements for promotion within lecturer ranks have been created.</w:t>
      </w:r>
    </w:p>
    <w:p w:rsidR="00823D15" w:rsidRDefault="00823D15" w:rsidP="00823D15">
      <w:pPr>
        <w:spacing w:after="0" w:line="240" w:lineRule="auto"/>
        <w:rPr>
          <w:rFonts w:ascii="Times New Roman" w:hAnsi="Times New Roman" w:cs="Times New Roman"/>
          <w:sz w:val="24"/>
        </w:rPr>
      </w:pPr>
    </w:p>
    <w:p w:rsidR="00823D15" w:rsidRDefault="00823D15" w:rsidP="00823D15">
      <w:pPr>
        <w:spacing w:after="0" w:line="240" w:lineRule="auto"/>
        <w:rPr>
          <w:rFonts w:ascii="Times New Roman" w:hAnsi="Times New Roman" w:cs="Times New Roman"/>
          <w:sz w:val="24"/>
        </w:rPr>
      </w:pPr>
      <w:r>
        <w:rPr>
          <w:rFonts w:ascii="Times New Roman" w:hAnsi="Times New Roman" w:cs="Times New Roman"/>
          <w:sz w:val="24"/>
        </w:rPr>
        <w:t>Third year review for new, tenure-track faculty has not yet been implemented campus wide, but is done in some departments.  The Provost w</w:t>
      </w:r>
      <w:r w:rsidR="00D15F05">
        <w:rPr>
          <w:rFonts w:ascii="Times New Roman" w:hAnsi="Times New Roman" w:cs="Times New Roman"/>
          <w:sz w:val="24"/>
        </w:rPr>
        <w:t>ould like to extend this to a campus wide requirement</w:t>
      </w:r>
      <w:r>
        <w:rPr>
          <w:rFonts w:ascii="Times New Roman" w:hAnsi="Times New Roman" w:cs="Times New Roman"/>
          <w:sz w:val="24"/>
        </w:rPr>
        <w:t>.</w:t>
      </w:r>
    </w:p>
    <w:p w:rsidR="00823D15" w:rsidRPr="00823D15" w:rsidRDefault="00823D15" w:rsidP="00823D15">
      <w:pPr>
        <w:spacing w:after="0" w:line="240" w:lineRule="auto"/>
        <w:rPr>
          <w:rFonts w:ascii="Times New Roman" w:hAnsi="Times New Roman" w:cs="Times New Roman"/>
          <w:sz w:val="24"/>
        </w:rPr>
      </w:pPr>
    </w:p>
    <w:p w:rsidR="006B5D5D" w:rsidRPr="006B5D5D" w:rsidRDefault="006B5D5D" w:rsidP="006B5D5D">
      <w:pPr>
        <w:pStyle w:val="ListParagraph"/>
        <w:numPr>
          <w:ilvl w:val="0"/>
          <w:numId w:val="14"/>
        </w:numPr>
        <w:spacing w:after="0" w:line="240" w:lineRule="auto"/>
        <w:contextualSpacing w:val="0"/>
        <w:rPr>
          <w:rFonts w:ascii="Times New Roman" w:hAnsi="Times New Roman" w:cs="Times New Roman"/>
          <w:sz w:val="24"/>
        </w:rPr>
      </w:pPr>
      <w:r w:rsidRPr="006B5D5D">
        <w:rPr>
          <w:rFonts w:ascii="Times New Roman" w:hAnsi="Times New Roman" w:cs="Times New Roman"/>
          <w:sz w:val="24"/>
        </w:rPr>
        <w:t>Institutional Workload Commit</w:t>
      </w:r>
      <w:r w:rsidR="00E2523A">
        <w:rPr>
          <w:rFonts w:ascii="Times New Roman" w:hAnsi="Times New Roman" w:cs="Times New Roman"/>
          <w:sz w:val="24"/>
        </w:rPr>
        <w:t>tee (IWC) update (</w:t>
      </w:r>
      <w:r w:rsidRPr="006B5D5D">
        <w:rPr>
          <w:rFonts w:ascii="Times New Roman" w:hAnsi="Times New Roman" w:cs="Times New Roman"/>
          <w:sz w:val="24"/>
        </w:rPr>
        <w:t xml:space="preserve">Dean Jensen, </w:t>
      </w:r>
      <w:r w:rsidR="00E2523A">
        <w:rPr>
          <w:rFonts w:ascii="Times New Roman" w:hAnsi="Times New Roman" w:cs="Times New Roman"/>
          <w:sz w:val="24"/>
        </w:rPr>
        <w:t xml:space="preserve">Keith Whites, </w:t>
      </w:r>
      <w:r w:rsidRPr="006B5D5D">
        <w:rPr>
          <w:rFonts w:ascii="Times New Roman" w:hAnsi="Times New Roman" w:cs="Times New Roman"/>
          <w:sz w:val="24"/>
        </w:rPr>
        <w:t xml:space="preserve">and </w:t>
      </w:r>
      <w:r>
        <w:rPr>
          <w:rFonts w:ascii="Times New Roman" w:hAnsi="Times New Roman" w:cs="Times New Roman"/>
          <w:sz w:val="24"/>
        </w:rPr>
        <w:t>Rod Rice</w:t>
      </w:r>
      <w:r w:rsidRPr="006B5D5D">
        <w:rPr>
          <w:rFonts w:ascii="Times New Roman" w:hAnsi="Times New Roman" w:cs="Times New Roman"/>
          <w:sz w:val="24"/>
        </w:rPr>
        <w:t xml:space="preserve">)  </w:t>
      </w:r>
    </w:p>
    <w:p w:rsidR="006B5D5D" w:rsidRDefault="006B5D5D" w:rsidP="004B2102">
      <w:pPr>
        <w:rPr>
          <w:rFonts w:ascii="Times New Roman" w:hAnsi="Times New Roman" w:cs="Times New Roman"/>
          <w:sz w:val="24"/>
          <w:szCs w:val="24"/>
        </w:rPr>
      </w:pPr>
    </w:p>
    <w:p w:rsidR="001655FD" w:rsidRDefault="001655FD" w:rsidP="004B2102">
      <w:pPr>
        <w:rPr>
          <w:rFonts w:ascii="Times New Roman" w:hAnsi="Times New Roman" w:cs="Times New Roman"/>
          <w:sz w:val="24"/>
          <w:szCs w:val="24"/>
        </w:rPr>
      </w:pPr>
      <w:r>
        <w:rPr>
          <w:rFonts w:ascii="Times New Roman" w:hAnsi="Times New Roman" w:cs="Times New Roman"/>
          <w:sz w:val="24"/>
          <w:szCs w:val="24"/>
        </w:rPr>
        <w:t>The COHE IWC members reported on their initial meetings.  Changes were made to the Workload</w:t>
      </w:r>
      <w:r w:rsidR="00E2523A">
        <w:rPr>
          <w:rFonts w:ascii="Times New Roman" w:hAnsi="Times New Roman" w:cs="Times New Roman"/>
          <w:sz w:val="24"/>
          <w:szCs w:val="24"/>
        </w:rPr>
        <w:t xml:space="preserve"> Model proposed by the 2015-16 Draft Workload C</w:t>
      </w:r>
      <w:r>
        <w:rPr>
          <w:rFonts w:ascii="Times New Roman" w:hAnsi="Times New Roman" w:cs="Times New Roman"/>
          <w:sz w:val="24"/>
          <w:szCs w:val="24"/>
        </w:rPr>
        <w:t>ommittee, although most of the features of the Ja</w:t>
      </w:r>
      <w:r w:rsidR="00E2523A">
        <w:rPr>
          <w:rFonts w:ascii="Times New Roman" w:hAnsi="Times New Roman" w:cs="Times New Roman"/>
          <w:sz w:val="24"/>
          <w:szCs w:val="24"/>
        </w:rPr>
        <w:t xml:space="preserve">nuary 2016 draft </w:t>
      </w:r>
      <w:r>
        <w:rPr>
          <w:rFonts w:ascii="Times New Roman" w:hAnsi="Times New Roman" w:cs="Times New Roman"/>
          <w:sz w:val="24"/>
          <w:szCs w:val="24"/>
        </w:rPr>
        <w:t>were retained.  Added metrics have been proposed related to allocations for work week, advising, scholarship and service.  A more extensive workload worksheet has been pr</w:t>
      </w:r>
      <w:r w:rsidR="00E2523A">
        <w:rPr>
          <w:rFonts w:ascii="Times New Roman" w:hAnsi="Times New Roman" w:cs="Times New Roman"/>
          <w:sz w:val="24"/>
          <w:szCs w:val="24"/>
        </w:rPr>
        <w:t>oposed as well.  The worksheet will be tested via a</w:t>
      </w:r>
      <w:r>
        <w:rPr>
          <w:rFonts w:ascii="Times New Roman" w:hAnsi="Times New Roman" w:cs="Times New Roman"/>
          <w:sz w:val="24"/>
          <w:szCs w:val="24"/>
        </w:rPr>
        <w:t xml:space="preserve"> usability</w:t>
      </w:r>
      <w:r w:rsidR="00E2523A">
        <w:rPr>
          <w:rFonts w:ascii="Times New Roman" w:hAnsi="Times New Roman" w:cs="Times New Roman"/>
          <w:sz w:val="24"/>
          <w:szCs w:val="24"/>
        </w:rPr>
        <w:t xml:space="preserve"> study and survey administered to each department</w:t>
      </w:r>
      <w:r>
        <w:rPr>
          <w:rFonts w:ascii="Times New Roman" w:hAnsi="Times New Roman" w:cs="Times New Roman"/>
          <w:sz w:val="24"/>
          <w:szCs w:val="24"/>
        </w:rPr>
        <w:t>.</w:t>
      </w:r>
      <w:r w:rsidR="00E2523A">
        <w:rPr>
          <w:rFonts w:ascii="Times New Roman" w:hAnsi="Times New Roman" w:cs="Times New Roman"/>
          <w:sz w:val="24"/>
          <w:szCs w:val="24"/>
        </w:rPr>
        <w:t xml:space="preserve">  Once the results are tabulated and analyzed, the data will be provided to the faculty.  </w:t>
      </w:r>
    </w:p>
    <w:p w:rsidR="001655FD" w:rsidRDefault="001655FD" w:rsidP="004B2102">
      <w:pPr>
        <w:rPr>
          <w:rFonts w:ascii="Times New Roman" w:hAnsi="Times New Roman" w:cs="Times New Roman"/>
          <w:sz w:val="24"/>
          <w:szCs w:val="24"/>
        </w:rPr>
      </w:pPr>
      <w:r w:rsidRPr="001655FD">
        <w:rPr>
          <w:rFonts w:ascii="Times New Roman" w:hAnsi="Times New Roman" w:cs="Times New Roman"/>
          <w:i/>
          <w:sz w:val="24"/>
          <w:szCs w:val="24"/>
        </w:rPr>
        <w:t>Questions</w:t>
      </w:r>
      <w:r>
        <w:rPr>
          <w:rFonts w:ascii="Times New Roman" w:hAnsi="Times New Roman" w:cs="Times New Roman"/>
          <w:sz w:val="24"/>
          <w:szCs w:val="24"/>
        </w:rPr>
        <w:t>:</w:t>
      </w:r>
    </w:p>
    <w:p w:rsidR="001655FD" w:rsidRPr="00A8176E" w:rsidRDefault="001655FD" w:rsidP="00A8176E">
      <w:pPr>
        <w:pStyle w:val="ListParagraph"/>
        <w:numPr>
          <w:ilvl w:val="0"/>
          <w:numId w:val="15"/>
        </w:numPr>
        <w:ind w:left="360"/>
        <w:rPr>
          <w:rFonts w:ascii="Times New Roman" w:hAnsi="Times New Roman" w:cs="Times New Roman"/>
          <w:sz w:val="24"/>
          <w:szCs w:val="24"/>
        </w:rPr>
      </w:pPr>
      <w:r w:rsidRPr="00A8176E">
        <w:rPr>
          <w:rFonts w:ascii="Times New Roman" w:hAnsi="Times New Roman" w:cs="Times New Roman"/>
          <w:sz w:val="24"/>
          <w:szCs w:val="24"/>
        </w:rPr>
        <w:t>How will this balance discipline differences?</w:t>
      </w:r>
    </w:p>
    <w:p w:rsidR="00F23434" w:rsidRDefault="00F23434" w:rsidP="004B2102">
      <w:pPr>
        <w:rPr>
          <w:rFonts w:ascii="Times New Roman" w:hAnsi="Times New Roman" w:cs="Times New Roman"/>
          <w:sz w:val="24"/>
          <w:szCs w:val="24"/>
        </w:rPr>
      </w:pPr>
      <w:r>
        <w:rPr>
          <w:rFonts w:ascii="Times New Roman" w:hAnsi="Times New Roman" w:cs="Times New Roman"/>
          <w:sz w:val="24"/>
          <w:szCs w:val="24"/>
        </w:rPr>
        <w:t>The</w:t>
      </w:r>
      <w:r w:rsidR="00A8176E">
        <w:rPr>
          <w:rFonts w:ascii="Times New Roman" w:hAnsi="Times New Roman" w:cs="Times New Roman"/>
          <w:sz w:val="24"/>
          <w:szCs w:val="24"/>
        </w:rPr>
        <w:t xml:space="preserve"> answer is unknown currently</w:t>
      </w:r>
      <w:r>
        <w:rPr>
          <w:rFonts w:ascii="Times New Roman" w:hAnsi="Times New Roman" w:cs="Times New Roman"/>
          <w:sz w:val="24"/>
          <w:szCs w:val="24"/>
        </w:rPr>
        <w:t>.</w:t>
      </w:r>
      <w:r w:rsidR="00A8176E">
        <w:rPr>
          <w:rFonts w:ascii="Times New Roman" w:hAnsi="Times New Roman" w:cs="Times New Roman"/>
          <w:sz w:val="24"/>
          <w:szCs w:val="24"/>
        </w:rPr>
        <w:t xml:space="preserve">  The intent of the worksheet is to provide transparency and consistency with respect to workload among disciplines.  Whether it achieves these ends remains to be seen.  For now, the usability study may provide some useful input.</w:t>
      </w:r>
    </w:p>
    <w:p w:rsidR="001655FD" w:rsidRPr="00A8176E" w:rsidRDefault="00A8176E" w:rsidP="00A8176E">
      <w:pPr>
        <w:pStyle w:val="ListParagraph"/>
        <w:numPr>
          <w:ilvl w:val="0"/>
          <w:numId w:val="15"/>
        </w:numPr>
        <w:ind w:left="360" w:hanging="270"/>
        <w:rPr>
          <w:rFonts w:ascii="Times New Roman" w:hAnsi="Times New Roman" w:cs="Times New Roman"/>
          <w:sz w:val="24"/>
          <w:szCs w:val="24"/>
        </w:rPr>
      </w:pPr>
      <w:r>
        <w:rPr>
          <w:rFonts w:ascii="Times New Roman" w:hAnsi="Times New Roman" w:cs="Times New Roman"/>
          <w:sz w:val="24"/>
          <w:szCs w:val="24"/>
        </w:rPr>
        <w:t xml:space="preserve"> </w:t>
      </w:r>
      <w:r w:rsidR="001655FD" w:rsidRPr="00A8176E">
        <w:rPr>
          <w:rFonts w:ascii="Times New Roman" w:hAnsi="Times New Roman" w:cs="Times New Roman"/>
          <w:sz w:val="24"/>
          <w:szCs w:val="24"/>
        </w:rPr>
        <w:t>How do the metrics added and the more extensive workload worksheet not just become a bean counting exercise</w:t>
      </w:r>
      <w:r w:rsidR="00F23434" w:rsidRPr="00A8176E">
        <w:rPr>
          <w:rFonts w:ascii="Times New Roman" w:hAnsi="Times New Roman" w:cs="Times New Roman"/>
          <w:sz w:val="24"/>
          <w:szCs w:val="24"/>
        </w:rPr>
        <w:t>, as the faculty mostly did not desire a metric heavy system</w:t>
      </w:r>
      <w:r w:rsidR="001655FD" w:rsidRPr="00A8176E">
        <w:rPr>
          <w:rFonts w:ascii="Times New Roman" w:hAnsi="Times New Roman" w:cs="Times New Roman"/>
          <w:sz w:val="24"/>
          <w:szCs w:val="24"/>
        </w:rPr>
        <w:t>?</w:t>
      </w:r>
    </w:p>
    <w:p w:rsidR="00F23434" w:rsidRDefault="00A8176E" w:rsidP="004B2102">
      <w:pPr>
        <w:rPr>
          <w:rFonts w:ascii="Times New Roman" w:hAnsi="Times New Roman" w:cs="Times New Roman"/>
          <w:sz w:val="24"/>
          <w:szCs w:val="24"/>
        </w:rPr>
      </w:pPr>
      <w:r>
        <w:rPr>
          <w:rFonts w:ascii="Times New Roman" w:hAnsi="Times New Roman" w:cs="Times New Roman"/>
          <w:sz w:val="24"/>
          <w:szCs w:val="24"/>
        </w:rPr>
        <w:lastRenderedPageBreak/>
        <w:t>See response to previous question.</w:t>
      </w:r>
    </w:p>
    <w:p w:rsidR="001655FD" w:rsidRPr="00A8176E" w:rsidRDefault="001655FD" w:rsidP="007C2DEF">
      <w:pPr>
        <w:pStyle w:val="ListParagraph"/>
        <w:numPr>
          <w:ilvl w:val="0"/>
          <w:numId w:val="15"/>
        </w:numPr>
        <w:ind w:left="450"/>
        <w:rPr>
          <w:rFonts w:ascii="Times New Roman" w:hAnsi="Times New Roman" w:cs="Times New Roman"/>
          <w:sz w:val="24"/>
          <w:szCs w:val="24"/>
        </w:rPr>
      </w:pPr>
      <w:r w:rsidRPr="00A8176E">
        <w:rPr>
          <w:rFonts w:ascii="Times New Roman" w:hAnsi="Times New Roman" w:cs="Times New Roman"/>
          <w:sz w:val="24"/>
          <w:szCs w:val="24"/>
        </w:rPr>
        <w:t>Who will get and use this information?</w:t>
      </w:r>
    </w:p>
    <w:p w:rsidR="00F23434" w:rsidRDefault="00A8176E" w:rsidP="004B2102">
      <w:pPr>
        <w:rPr>
          <w:rFonts w:ascii="Times New Roman" w:hAnsi="Times New Roman" w:cs="Times New Roman"/>
          <w:sz w:val="24"/>
          <w:szCs w:val="24"/>
        </w:rPr>
      </w:pPr>
      <w:r>
        <w:rPr>
          <w:rFonts w:ascii="Times New Roman" w:hAnsi="Times New Roman" w:cs="Times New Roman"/>
          <w:sz w:val="24"/>
          <w:szCs w:val="24"/>
        </w:rPr>
        <w:t>Unknown.  Most likely</w:t>
      </w:r>
      <w:r w:rsidR="009E2AF9">
        <w:rPr>
          <w:rFonts w:ascii="Times New Roman" w:hAnsi="Times New Roman" w:cs="Times New Roman"/>
          <w:sz w:val="24"/>
          <w:szCs w:val="24"/>
        </w:rPr>
        <w:t xml:space="preserve"> the Provost and Department H</w:t>
      </w:r>
      <w:r w:rsidR="00F23434">
        <w:rPr>
          <w:rFonts w:ascii="Times New Roman" w:hAnsi="Times New Roman" w:cs="Times New Roman"/>
          <w:sz w:val="24"/>
          <w:szCs w:val="24"/>
        </w:rPr>
        <w:t>eads, and the information may be used for departmental allocations.</w:t>
      </w:r>
    </w:p>
    <w:p w:rsidR="001655FD" w:rsidRPr="00A8176E" w:rsidRDefault="001655FD" w:rsidP="007C2DEF">
      <w:pPr>
        <w:pStyle w:val="ListParagraph"/>
        <w:numPr>
          <w:ilvl w:val="0"/>
          <w:numId w:val="15"/>
        </w:numPr>
        <w:ind w:left="450" w:hanging="450"/>
        <w:rPr>
          <w:rFonts w:ascii="Times New Roman" w:hAnsi="Times New Roman" w:cs="Times New Roman"/>
          <w:sz w:val="24"/>
          <w:szCs w:val="24"/>
        </w:rPr>
      </w:pPr>
      <w:r w:rsidRPr="00A8176E">
        <w:rPr>
          <w:rFonts w:ascii="Times New Roman" w:hAnsi="Times New Roman" w:cs="Times New Roman"/>
          <w:sz w:val="24"/>
          <w:szCs w:val="24"/>
        </w:rPr>
        <w:t>What if th</w:t>
      </w:r>
      <w:r w:rsidR="00A8176E" w:rsidRPr="00A8176E">
        <w:rPr>
          <w:rFonts w:ascii="Times New Roman" w:hAnsi="Times New Roman" w:cs="Times New Roman"/>
          <w:sz w:val="24"/>
          <w:szCs w:val="24"/>
        </w:rPr>
        <w:t>e faculty member does not have E</w:t>
      </w:r>
      <w:r w:rsidRPr="00A8176E">
        <w:rPr>
          <w:rFonts w:ascii="Times New Roman" w:hAnsi="Times New Roman" w:cs="Times New Roman"/>
          <w:sz w:val="24"/>
          <w:szCs w:val="24"/>
        </w:rPr>
        <w:t>xcel?</w:t>
      </w:r>
    </w:p>
    <w:p w:rsidR="00F23434" w:rsidRDefault="00F23434" w:rsidP="004B2102">
      <w:pPr>
        <w:rPr>
          <w:rFonts w:ascii="Times New Roman" w:hAnsi="Times New Roman" w:cs="Times New Roman"/>
          <w:sz w:val="24"/>
          <w:szCs w:val="24"/>
        </w:rPr>
      </w:pPr>
      <w:r>
        <w:rPr>
          <w:rFonts w:ascii="Times New Roman" w:hAnsi="Times New Roman" w:cs="Times New Roman"/>
          <w:sz w:val="24"/>
          <w:szCs w:val="24"/>
        </w:rPr>
        <w:t xml:space="preserve">Other methods can be used, such as obtaining a printout or converting to </w:t>
      </w:r>
      <w:r w:rsidR="00A8176E">
        <w:rPr>
          <w:rFonts w:ascii="Times New Roman" w:hAnsi="Times New Roman" w:cs="Times New Roman"/>
          <w:sz w:val="24"/>
          <w:szCs w:val="24"/>
        </w:rPr>
        <w:t>an</w:t>
      </w:r>
      <w:r>
        <w:rPr>
          <w:rFonts w:ascii="Times New Roman" w:hAnsi="Times New Roman" w:cs="Times New Roman"/>
          <w:sz w:val="24"/>
          <w:szCs w:val="24"/>
        </w:rPr>
        <w:t xml:space="preserve">other type </w:t>
      </w:r>
      <w:r w:rsidR="00A8176E">
        <w:rPr>
          <w:rFonts w:ascii="Times New Roman" w:hAnsi="Times New Roman" w:cs="Times New Roman"/>
          <w:sz w:val="24"/>
          <w:szCs w:val="24"/>
        </w:rPr>
        <w:t xml:space="preserve">of </w:t>
      </w:r>
      <w:r>
        <w:rPr>
          <w:rFonts w:ascii="Times New Roman" w:hAnsi="Times New Roman" w:cs="Times New Roman"/>
          <w:sz w:val="24"/>
          <w:szCs w:val="24"/>
        </w:rPr>
        <w:t>document.</w:t>
      </w:r>
    </w:p>
    <w:p w:rsidR="00F23434" w:rsidRPr="00A8176E" w:rsidRDefault="00F23434" w:rsidP="007C2DEF">
      <w:pPr>
        <w:pStyle w:val="ListParagraph"/>
        <w:numPr>
          <w:ilvl w:val="0"/>
          <w:numId w:val="15"/>
        </w:numPr>
        <w:ind w:left="450"/>
        <w:rPr>
          <w:rFonts w:ascii="Times New Roman" w:hAnsi="Times New Roman" w:cs="Times New Roman"/>
          <w:sz w:val="24"/>
          <w:szCs w:val="24"/>
        </w:rPr>
      </w:pPr>
      <w:r w:rsidRPr="00A8176E">
        <w:rPr>
          <w:rFonts w:ascii="Times New Roman" w:hAnsi="Times New Roman" w:cs="Times New Roman"/>
          <w:sz w:val="24"/>
          <w:szCs w:val="24"/>
        </w:rPr>
        <w:t>Will this be evaluated after a few years?</w:t>
      </w:r>
    </w:p>
    <w:p w:rsidR="00F23434" w:rsidRDefault="00F23434" w:rsidP="004B2102">
      <w:pPr>
        <w:rPr>
          <w:rFonts w:ascii="Times New Roman" w:hAnsi="Times New Roman" w:cs="Times New Roman"/>
          <w:sz w:val="24"/>
          <w:szCs w:val="24"/>
        </w:rPr>
      </w:pPr>
      <w:r>
        <w:rPr>
          <w:rFonts w:ascii="Times New Roman" w:hAnsi="Times New Roman" w:cs="Times New Roman"/>
          <w:sz w:val="24"/>
          <w:szCs w:val="24"/>
        </w:rPr>
        <w:t>The current plan is to evaluate every three years.</w:t>
      </w:r>
    </w:p>
    <w:p w:rsidR="00E27EAA" w:rsidRPr="004B2102" w:rsidRDefault="004B2102" w:rsidP="004B2102">
      <w:pPr>
        <w:rPr>
          <w:rFonts w:ascii="Times New Roman" w:hAnsi="Times New Roman" w:cs="Times New Roman"/>
          <w:sz w:val="24"/>
          <w:szCs w:val="24"/>
        </w:rPr>
      </w:pPr>
      <w:r>
        <w:rPr>
          <w:rFonts w:ascii="Times New Roman" w:hAnsi="Times New Roman" w:cs="Times New Roman"/>
          <w:sz w:val="24"/>
          <w:szCs w:val="24"/>
        </w:rPr>
        <w:t xml:space="preserve">Dr. Rice </w:t>
      </w:r>
      <w:r w:rsidR="00E27EAA" w:rsidRPr="004B2102">
        <w:rPr>
          <w:rFonts w:ascii="Times New Roman" w:hAnsi="Times New Roman" w:cs="Times New Roman"/>
          <w:sz w:val="24"/>
          <w:szCs w:val="24"/>
        </w:rPr>
        <w:t xml:space="preserve">adjourned </w:t>
      </w:r>
      <w:r>
        <w:rPr>
          <w:rFonts w:ascii="Times New Roman" w:hAnsi="Times New Roman" w:cs="Times New Roman"/>
          <w:sz w:val="24"/>
          <w:szCs w:val="24"/>
        </w:rPr>
        <w:t>t</w:t>
      </w:r>
      <w:r w:rsidRPr="004B2102">
        <w:rPr>
          <w:rFonts w:ascii="Times New Roman" w:hAnsi="Times New Roman" w:cs="Times New Roman"/>
          <w:sz w:val="24"/>
          <w:szCs w:val="24"/>
        </w:rPr>
        <w:t xml:space="preserve">he meeting </w:t>
      </w:r>
      <w:r w:rsidR="00E27EAA" w:rsidRPr="004B2102">
        <w:rPr>
          <w:rFonts w:ascii="Times New Roman" w:hAnsi="Times New Roman" w:cs="Times New Roman"/>
          <w:sz w:val="24"/>
          <w:szCs w:val="24"/>
        </w:rPr>
        <w:t xml:space="preserve">at </w:t>
      </w:r>
      <w:r>
        <w:rPr>
          <w:rFonts w:ascii="Times New Roman" w:hAnsi="Times New Roman" w:cs="Times New Roman"/>
          <w:sz w:val="24"/>
          <w:szCs w:val="24"/>
        </w:rPr>
        <w:t>~</w:t>
      </w:r>
      <w:r w:rsidR="001655FD">
        <w:rPr>
          <w:rFonts w:ascii="Times New Roman" w:hAnsi="Times New Roman" w:cs="Times New Roman"/>
          <w:sz w:val="24"/>
          <w:szCs w:val="24"/>
        </w:rPr>
        <w:t>4:56</w:t>
      </w:r>
      <w:r w:rsidR="00E27EAA" w:rsidRPr="004B2102">
        <w:rPr>
          <w:rFonts w:ascii="Times New Roman" w:hAnsi="Times New Roman" w:cs="Times New Roman"/>
          <w:sz w:val="24"/>
          <w:szCs w:val="24"/>
        </w:rPr>
        <w:t xml:space="preserve"> pm.</w:t>
      </w:r>
    </w:p>
    <w:p w:rsidR="00A92346" w:rsidRDefault="00A92346" w:rsidP="00E27EAA">
      <w:pPr>
        <w:rPr>
          <w:rFonts w:ascii="Times New Roman" w:hAnsi="Times New Roman" w:cs="Times New Roman"/>
          <w:i/>
          <w:sz w:val="24"/>
          <w:szCs w:val="24"/>
        </w:rPr>
      </w:pPr>
    </w:p>
    <w:sectPr w:rsidR="00A92346" w:rsidSect="00BA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2CA5"/>
    <w:multiLevelType w:val="hybridMultilevel"/>
    <w:tmpl w:val="8910C09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2FBB"/>
    <w:multiLevelType w:val="hybridMultilevel"/>
    <w:tmpl w:val="0674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23E7"/>
    <w:multiLevelType w:val="hybridMultilevel"/>
    <w:tmpl w:val="060A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4513A"/>
    <w:multiLevelType w:val="hybridMultilevel"/>
    <w:tmpl w:val="D8222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4B63E5"/>
    <w:multiLevelType w:val="hybridMultilevel"/>
    <w:tmpl w:val="3A9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8037C"/>
    <w:multiLevelType w:val="hybridMultilevel"/>
    <w:tmpl w:val="B33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06A5F"/>
    <w:multiLevelType w:val="hybridMultilevel"/>
    <w:tmpl w:val="C9927C00"/>
    <w:lvl w:ilvl="0" w:tplc="AD38E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60025"/>
    <w:multiLevelType w:val="hybridMultilevel"/>
    <w:tmpl w:val="974A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32F6D"/>
    <w:multiLevelType w:val="hybridMultilevel"/>
    <w:tmpl w:val="474CB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47E9C"/>
    <w:multiLevelType w:val="hybridMultilevel"/>
    <w:tmpl w:val="D250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3"/>
  </w:num>
  <w:num w:numId="4">
    <w:abstractNumId w:val="8"/>
  </w:num>
  <w:num w:numId="5">
    <w:abstractNumId w:val="0"/>
  </w:num>
  <w:num w:numId="6">
    <w:abstractNumId w:val="11"/>
  </w:num>
  <w:num w:numId="7">
    <w:abstractNumId w:val="14"/>
  </w:num>
  <w:num w:numId="8">
    <w:abstractNumId w:val="13"/>
  </w:num>
  <w:num w:numId="9">
    <w:abstractNumId w:val="4"/>
  </w:num>
  <w:num w:numId="10">
    <w:abstractNumId w:val="1"/>
  </w:num>
  <w:num w:numId="11">
    <w:abstractNumId w:val="9"/>
  </w:num>
  <w:num w:numId="12">
    <w:abstractNumId w:val="12"/>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9"/>
    <w:rsid w:val="00011565"/>
    <w:rsid w:val="000138BE"/>
    <w:rsid w:val="00051F6D"/>
    <w:rsid w:val="00060106"/>
    <w:rsid w:val="000B51EF"/>
    <w:rsid w:val="000C0557"/>
    <w:rsid w:val="000C55C6"/>
    <w:rsid w:val="000F6120"/>
    <w:rsid w:val="00137D2A"/>
    <w:rsid w:val="001655FD"/>
    <w:rsid w:val="00166AC3"/>
    <w:rsid w:val="00182063"/>
    <w:rsid w:val="001A4CB6"/>
    <w:rsid w:val="001C26AC"/>
    <w:rsid w:val="001D2B45"/>
    <w:rsid w:val="001F77E0"/>
    <w:rsid w:val="002019B6"/>
    <w:rsid w:val="002023D7"/>
    <w:rsid w:val="00210937"/>
    <w:rsid w:val="00234696"/>
    <w:rsid w:val="002529E2"/>
    <w:rsid w:val="00253BDF"/>
    <w:rsid w:val="00271FA9"/>
    <w:rsid w:val="00281562"/>
    <w:rsid w:val="0029176A"/>
    <w:rsid w:val="002C2BFA"/>
    <w:rsid w:val="00327932"/>
    <w:rsid w:val="00350011"/>
    <w:rsid w:val="003A10D5"/>
    <w:rsid w:val="003C4674"/>
    <w:rsid w:val="003F6A08"/>
    <w:rsid w:val="003F6A5E"/>
    <w:rsid w:val="004943D1"/>
    <w:rsid w:val="004B2102"/>
    <w:rsid w:val="00500B47"/>
    <w:rsid w:val="00535E68"/>
    <w:rsid w:val="0053796A"/>
    <w:rsid w:val="00537CCA"/>
    <w:rsid w:val="00575107"/>
    <w:rsid w:val="005D4555"/>
    <w:rsid w:val="005E3A64"/>
    <w:rsid w:val="006574A3"/>
    <w:rsid w:val="006638FF"/>
    <w:rsid w:val="006A2A95"/>
    <w:rsid w:val="006B5D5D"/>
    <w:rsid w:val="006D5592"/>
    <w:rsid w:val="00707ADE"/>
    <w:rsid w:val="007264A2"/>
    <w:rsid w:val="00735123"/>
    <w:rsid w:val="00767B7B"/>
    <w:rsid w:val="007846D1"/>
    <w:rsid w:val="0079016E"/>
    <w:rsid w:val="007C2DEF"/>
    <w:rsid w:val="007C7E4A"/>
    <w:rsid w:val="0081258D"/>
    <w:rsid w:val="00823D15"/>
    <w:rsid w:val="00824AA9"/>
    <w:rsid w:val="008559B7"/>
    <w:rsid w:val="0087637D"/>
    <w:rsid w:val="008F762A"/>
    <w:rsid w:val="0095252B"/>
    <w:rsid w:val="009712C3"/>
    <w:rsid w:val="009A4A76"/>
    <w:rsid w:val="009C619B"/>
    <w:rsid w:val="009D725A"/>
    <w:rsid w:val="009E2AF9"/>
    <w:rsid w:val="00A11BA2"/>
    <w:rsid w:val="00A407FF"/>
    <w:rsid w:val="00A52891"/>
    <w:rsid w:val="00A8176E"/>
    <w:rsid w:val="00A92346"/>
    <w:rsid w:val="00A927B3"/>
    <w:rsid w:val="00AC7022"/>
    <w:rsid w:val="00AF1C69"/>
    <w:rsid w:val="00B27C9D"/>
    <w:rsid w:val="00B42CCB"/>
    <w:rsid w:val="00B5472A"/>
    <w:rsid w:val="00B747CC"/>
    <w:rsid w:val="00BA12D1"/>
    <w:rsid w:val="00BA1BE6"/>
    <w:rsid w:val="00C41B2E"/>
    <w:rsid w:val="00C553C1"/>
    <w:rsid w:val="00C9794C"/>
    <w:rsid w:val="00CD7F48"/>
    <w:rsid w:val="00D05C93"/>
    <w:rsid w:val="00D15F05"/>
    <w:rsid w:val="00D44EB5"/>
    <w:rsid w:val="00D54777"/>
    <w:rsid w:val="00D734CA"/>
    <w:rsid w:val="00DA6DA3"/>
    <w:rsid w:val="00DC3DEE"/>
    <w:rsid w:val="00DC4353"/>
    <w:rsid w:val="00DC479D"/>
    <w:rsid w:val="00E2523A"/>
    <w:rsid w:val="00E27EAA"/>
    <w:rsid w:val="00E63102"/>
    <w:rsid w:val="00EA0684"/>
    <w:rsid w:val="00EC70AE"/>
    <w:rsid w:val="00EE77FB"/>
    <w:rsid w:val="00F23434"/>
    <w:rsid w:val="00F53FD9"/>
    <w:rsid w:val="00F7284E"/>
    <w:rsid w:val="00F84B18"/>
    <w:rsid w:val="00F92261"/>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53A4C-A547-483D-9D60-2887587D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Rice, Rodney P.</cp:lastModifiedBy>
  <cp:revision>2</cp:revision>
  <cp:lastPrinted>2016-10-11T17:47:00Z</cp:lastPrinted>
  <dcterms:created xsi:type="dcterms:W3CDTF">2016-10-11T21:05:00Z</dcterms:created>
  <dcterms:modified xsi:type="dcterms:W3CDTF">2016-10-11T21:05:00Z</dcterms:modified>
</cp:coreProperties>
</file>